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7C" w:rsidRPr="00100B8E" w:rsidRDefault="004B2D7C" w:rsidP="00FE6C05">
      <w:pPr>
        <w:spacing w:line="500" w:lineRule="exact"/>
        <w:jc w:val="center"/>
        <w:rPr>
          <w:rFonts w:ascii="微软雅黑" w:eastAsia="微软雅黑" w:hAnsi="微软雅黑"/>
          <w:b/>
          <w:color w:val="FF0000"/>
          <w:sz w:val="36"/>
        </w:rPr>
      </w:pPr>
      <w:r w:rsidRPr="00665B7F">
        <w:rPr>
          <w:rFonts w:ascii="微软雅黑" w:eastAsia="微软雅黑" w:hAnsi="微软雅黑" w:hint="eastAsia"/>
          <w:b/>
          <w:sz w:val="36"/>
        </w:rPr>
        <w:t>2</w:t>
      </w:r>
      <w:r w:rsidRPr="00665B7F">
        <w:rPr>
          <w:rFonts w:ascii="微软雅黑" w:eastAsia="微软雅黑" w:hAnsi="微软雅黑"/>
          <w:b/>
          <w:sz w:val="36"/>
        </w:rPr>
        <w:t>020届毕业设计</w:t>
      </w:r>
      <w:r w:rsidRPr="00665B7F">
        <w:rPr>
          <w:rFonts w:ascii="微软雅黑" w:eastAsia="微软雅黑" w:hAnsi="微软雅黑" w:hint="eastAsia"/>
          <w:b/>
          <w:sz w:val="36"/>
        </w:rPr>
        <w:t>（</w:t>
      </w:r>
      <w:r w:rsidRPr="00665B7F">
        <w:rPr>
          <w:rFonts w:ascii="微软雅黑" w:eastAsia="微软雅黑" w:hAnsi="微软雅黑"/>
          <w:b/>
          <w:sz w:val="36"/>
        </w:rPr>
        <w:t>论文</w:t>
      </w:r>
      <w:r w:rsidRPr="00665B7F">
        <w:rPr>
          <w:rFonts w:ascii="微软雅黑" w:eastAsia="微软雅黑" w:hAnsi="微软雅黑" w:hint="eastAsia"/>
          <w:b/>
          <w:sz w:val="36"/>
        </w:rPr>
        <w:t>）</w:t>
      </w:r>
      <w:r w:rsidRPr="00665B7F">
        <w:rPr>
          <w:rFonts w:ascii="微软雅黑" w:eastAsia="微软雅黑" w:hAnsi="微软雅黑"/>
          <w:b/>
          <w:sz w:val="36"/>
        </w:rPr>
        <w:t>工作进展情况</w:t>
      </w:r>
      <w:bookmarkStart w:id="0" w:name="_GoBack"/>
      <w:bookmarkEnd w:id="0"/>
    </w:p>
    <w:p w:rsidR="00431438" w:rsidRDefault="00431438" w:rsidP="00FE6C05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231FE" w:rsidRDefault="000231FE" w:rsidP="00FE6C05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根据我校新冠肺炎疫情防控期间教学工作方案，教务处于2月1</w:t>
      </w:r>
      <w:r>
        <w:rPr>
          <w:rFonts w:ascii="宋体" w:eastAsia="宋体" w:hAnsi="宋体" w:cs="宋体"/>
          <w:sz w:val="28"/>
          <w:szCs w:val="28"/>
        </w:rPr>
        <w:t>0日</w:t>
      </w:r>
      <w:r w:rsidR="00ED3190" w:rsidRPr="00972F6D">
        <w:rPr>
          <w:rFonts w:ascii="宋体" w:eastAsia="宋体" w:hAnsi="宋体" w:cs="宋体" w:hint="eastAsia"/>
          <w:color w:val="000000" w:themeColor="text1"/>
          <w:sz w:val="28"/>
          <w:szCs w:val="28"/>
        </w:rPr>
        <w:t>发布了</w:t>
      </w:r>
      <w:r>
        <w:rPr>
          <w:rFonts w:ascii="宋体" w:eastAsia="宋体" w:hAnsi="宋体" w:cs="宋体" w:hint="eastAsia"/>
          <w:sz w:val="28"/>
          <w:szCs w:val="28"/>
        </w:rPr>
        <w:t>《</w:t>
      </w:r>
      <w:r w:rsidRPr="000231FE">
        <w:rPr>
          <w:rFonts w:ascii="宋体" w:eastAsia="宋体" w:hAnsi="宋体" w:cs="宋体" w:hint="eastAsia"/>
          <w:sz w:val="28"/>
          <w:szCs w:val="28"/>
        </w:rPr>
        <w:t>关于2020春学期开学前教学工作安排的通知</w:t>
      </w:r>
      <w:r>
        <w:rPr>
          <w:rFonts w:ascii="宋体" w:eastAsia="宋体" w:hAnsi="宋体" w:cs="宋体" w:hint="eastAsia"/>
          <w:sz w:val="28"/>
          <w:szCs w:val="28"/>
        </w:rPr>
        <w:t>》，通知要求</w:t>
      </w:r>
      <w:r w:rsidRPr="000231FE">
        <w:rPr>
          <w:rFonts w:ascii="宋体" w:eastAsia="宋体" w:hAnsi="宋体" w:cs="宋体" w:hint="eastAsia"/>
          <w:sz w:val="28"/>
          <w:szCs w:val="28"/>
        </w:rPr>
        <w:t>毕业生应在2月底前在系统中完成开题报告、和毕业设计（论文）初稿的提交。各学院要认真组织全体指导教师和毕业生利用毕业设计（论文）管理系统，采用远程通讯等多种方式，指导学生按期完成毕业设计（论文）相关工作。</w:t>
      </w:r>
    </w:p>
    <w:p w:rsidR="004B2D7C" w:rsidRPr="000231FE" w:rsidRDefault="00182D8D" w:rsidP="00FE6C05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A016EC">
        <w:rPr>
          <w:rFonts w:ascii="宋体" w:eastAsia="宋体" w:hAnsi="宋体" w:cs="宋体" w:hint="eastAsia"/>
          <w:sz w:val="28"/>
          <w:szCs w:val="28"/>
        </w:rPr>
        <w:t>为及时了解毕业论文进展情况，</w:t>
      </w:r>
      <w:r w:rsidR="004B2D7C" w:rsidRPr="00A016EC">
        <w:rPr>
          <w:rFonts w:ascii="宋体" w:eastAsia="宋体" w:hAnsi="宋体" w:cs="宋体" w:hint="eastAsia"/>
          <w:sz w:val="28"/>
          <w:szCs w:val="28"/>
        </w:rPr>
        <w:t>截至</w:t>
      </w:r>
      <w:r w:rsidR="004B2D7C" w:rsidRPr="00A016EC">
        <w:rPr>
          <w:rFonts w:ascii="宋体" w:eastAsia="宋体" w:hAnsi="宋体"/>
          <w:sz w:val="28"/>
          <w:szCs w:val="28"/>
        </w:rPr>
        <w:t>2020</w:t>
      </w:r>
      <w:r w:rsidR="004B2D7C" w:rsidRPr="00A016EC">
        <w:rPr>
          <w:rFonts w:ascii="宋体" w:eastAsia="宋体" w:hAnsi="宋体" w:cs="宋体" w:hint="eastAsia"/>
          <w:sz w:val="28"/>
          <w:szCs w:val="28"/>
        </w:rPr>
        <w:t>年</w:t>
      </w:r>
      <w:r w:rsidR="00ED3190" w:rsidRPr="00A016EC">
        <w:rPr>
          <w:rFonts w:ascii="宋体" w:eastAsia="宋体" w:hAnsi="宋体" w:hint="eastAsia"/>
          <w:sz w:val="28"/>
          <w:szCs w:val="28"/>
        </w:rPr>
        <w:t>3</w:t>
      </w:r>
      <w:r w:rsidR="004B2D7C" w:rsidRPr="00A016EC">
        <w:rPr>
          <w:rFonts w:ascii="宋体" w:eastAsia="宋体" w:hAnsi="宋体" w:cs="宋体" w:hint="eastAsia"/>
          <w:sz w:val="28"/>
          <w:szCs w:val="28"/>
        </w:rPr>
        <w:t>月</w:t>
      </w:r>
      <w:r w:rsidR="00690764" w:rsidRPr="00A016EC">
        <w:rPr>
          <w:rFonts w:ascii="宋体" w:eastAsia="宋体" w:hAnsi="宋体"/>
          <w:sz w:val="28"/>
          <w:szCs w:val="28"/>
        </w:rPr>
        <w:t>3</w:t>
      </w:r>
      <w:r w:rsidR="004B2D7C" w:rsidRPr="00A016EC">
        <w:rPr>
          <w:rFonts w:ascii="宋体" w:eastAsia="宋体" w:hAnsi="宋体" w:cs="宋体" w:hint="eastAsia"/>
          <w:sz w:val="28"/>
          <w:szCs w:val="28"/>
        </w:rPr>
        <w:t>日，</w:t>
      </w:r>
      <w:r w:rsidR="00BC0E22" w:rsidRPr="00A016EC">
        <w:rPr>
          <w:rFonts w:ascii="宋体" w:eastAsia="宋体" w:hAnsi="宋体" w:cs="宋体" w:hint="eastAsia"/>
          <w:sz w:val="28"/>
          <w:szCs w:val="28"/>
        </w:rPr>
        <w:t>教务处再一次</w:t>
      </w:r>
      <w:r w:rsidR="000231FE" w:rsidRPr="00A016EC">
        <w:rPr>
          <w:rFonts w:ascii="宋体" w:eastAsia="宋体" w:hAnsi="宋体" w:cs="宋体" w:hint="eastAsia"/>
          <w:sz w:val="28"/>
          <w:szCs w:val="28"/>
        </w:rPr>
        <w:t>通过毕业设计（论文）系统</w:t>
      </w:r>
      <w:r w:rsidR="00BC0E22" w:rsidRPr="00A016EC">
        <w:rPr>
          <w:rFonts w:ascii="宋体" w:eastAsia="宋体" w:hAnsi="宋体" w:cs="宋体" w:hint="eastAsia"/>
          <w:sz w:val="28"/>
          <w:szCs w:val="28"/>
        </w:rPr>
        <w:t>进行了一个全面检查。</w:t>
      </w:r>
      <w:r w:rsidR="006929E1" w:rsidRPr="00A016EC">
        <w:rPr>
          <w:rFonts w:ascii="宋体" w:eastAsia="宋体" w:hAnsi="宋体" w:cs="宋体" w:hint="eastAsia"/>
          <w:sz w:val="28"/>
          <w:szCs w:val="28"/>
        </w:rPr>
        <w:t>结果显示：</w:t>
      </w:r>
      <w:r w:rsidR="000231FE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各学院</w:t>
      </w:r>
      <w:r w:rsidR="004B2D7C" w:rsidRPr="00795437">
        <w:rPr>
          <w:rFonts w:ascii="宋体" w:eastAsia="宋体" w:hAnsi="宋体"/>
          <w:color w:val="000000" w:themeColor="text1"/>
          <w:sz w:val="28"/>
          <w:szCs w:val="28"/>
        </w:rPr>
        <w:t>2020</w:t>
      </w:r>
      <w:r w:rsidR="004B2D7C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届本科生毕业设计（论文）选题</w:t>
      </w:r>
      <w:r w:rsidR="001B6DEF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、</w:t>
      </w:r>
      <w:r w:rsidR="001E7F69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任务书</w:t>
      </w:r>
      <w:r w:rsidR="001B6DEF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下达</w:t>
      </w:r>
      <w:r w:rsidR="004B2D7C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已</w:t>
      </w:r>
      <w:r w:rsidR="001E7F69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基本</w:t>
      </w:r>
      <w:r w:rsidR="008768AB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全部完成</w:t>
      </w:r>
      <w:r w:rsidR="000231FE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；</w:t>
      </w:r>
      <w:r w:rsidR="00795437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开题报告还有部分学院未完成；</w:t>
      </w:r>
      <w:r w:rsidR="004B2D7C" w:rsidRPr="00795437">
        <w:rPr>
          <w:rFonts w:ascii="宋体" w:eastAsia="宋体" w:hAnsi="宋体"/>
          <w:color w:val="000000" w:themeColor="text1"/>
          <w:sz w:val="28"/>
          <w:szCs w:val="28"/>
        </w:rPr>
        <w:t>20</w:t>
      </w:r>
      <w:r w:rsidR="001E7F69" w:rsidRPr="00795437">
        <w:rPr>
          <w:rFonts w:ascii="宋体" w:eastAsia="宋体" w:hAnsi="宋体" w:hint="eastAsia"/>
          <w:color w:val="000000" w:themeColor="text1"/>
          <w:sz w:val="28"/>
          <w:szCs w:val="28"/>
        </w:rPr>
        <w:t>20</w:t>
      </w:r>
      <w:r w:rsidR="004C215C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届专科生毕业设计（论文）选题、</w:t>
      </w:r>
      <w:r w:rsidR="004B2D7C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任务书下达</w:t>
      </w:r>
      <w:r w:rsidR="008768AB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和</w:t>
      </w:r>
      <w:r w:rsidR="004C215C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开题报告</w:t>
      </w:r>
      <w:r w:rsidR="004B2D7C" w:rsidRPr="00795437">
        <w:rPr>
          <w:rFonts w:ascii="宋体" w:eastAsia="宋体" w:hAnsi="宋体" w:cs="宋体" w:hint="eastAsia"/>
          <w:color w:val="000000" w:themeColor="text1"/>
          <w:sz w:val="28"/>
          <w:szCs w:val="28"/>
        </w:rPr>
        <w:t>已基本完成。</w:t>
      </w:r>
      <w:r w:rsidR="004B2D7C" w:rsidRPr="000231FE">
        <w:rPr>
          <w:rFonts w:ascii="宋体" w:eastAsia="宋体" w:hAnsi="宋体" w:cs="宋体" w:hint="eastAsia"/>
          <w:sz w:val="28"/>
          <w:szCs w:val="28"/>
        </w:rPr>
        <w:t>具体完成情况见下表：</w:t>
      </w:r>
      <w:r w:rsidR="000231FE" w:rsidRPr="000231FE"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F15778" w:rsidRDefault="00F15778" w:rsidP="00FE6C05">
      <w:pPr>
        <w:spacing w:line="50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:rsidR="004B2D7C" w:rsidRPr="00EF3E40" w:rsidRDefault="007A04AF" w:rsidP="00FE6C05">
      <w:pPr>
        <w:spacing w:line="500" w:lineRule="exact"/>
        <w:ind w:firstLineChars="200" w:firstLine="562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</w:rPr>
        <w:t>.</w:t>
      </w:r>
      <w:r w:rsidR="004B2D7C" w:rsidRPr="00EF3E40">
        <w:rPr>
          <w:rFonts w:ascii="宋体" w:eastAsia="宋体" w:hAnsi="宋体" w:cs="宋体" w:hint="eastAsia"/>
          <w:b/>
          <w:bCs/>
          <w:sz w:val="28"/>
          <w:szCs w:val="28"/>
        </w:rPr>
        <w:t>本专科论文选题完成情况</w:t>
      </w:r>
    </w:p>
    <w:tbl>
      <w:tblPr>
        <w:tblW w:w="5000" w:type="pct"/>
        <w:jc w:val="center"/>
        <w:tblLook w:val="00A0"/>
      </w:tblPr>
      <w:tblGrid>
        <w:gridCol w:w="2021"/>
        <w:gridCol w:w="2203"/>
        <w:gridCol w:w="1296"/>
        <w:gridCol w:w="1012"/>
        <w:gridCol w:w="971"/>
        <w:gridCol w:w="1217"/>
      </w:tblGrid>
      <w:tr w:rsidR="00E20E65" w:rsidRPr="00EF3E40" w:rsidTr="00A016EC">
        <w:trPr>
          <w:trHeight w:val="540"/>
          <w:tblHeader/>
          <w:jc w:val="center"/>
        </w:trPr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bookmarkStart w:id="1" w:name="_Hlk33349488"/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选题已发布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完成比例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特殊教育学院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特殊教育（师范）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259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257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99.2%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小学教育（师范）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96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96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100%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学前教育（师范）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315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314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99.7%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91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20E65" w:rsidRPr="00E20E65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98.9%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康复科学学院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康复治疗技术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与舞蹈</w:t>
            </w: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音乐学（师范）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语言学院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170C3D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170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应用韩语</w:t>
            </w:r>
            <w:proofErr w:type="gramEnd"/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170C3D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70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170C3D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70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170C3D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70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170C3D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70C3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100%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教育技术学（师范）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F769A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F769A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100%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管理学院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社区管理与服务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与设计</w:t>
            </w: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100%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艺术设计（聋）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E20E65" w:rsidRPr="00EF3E40" w:rsidTr="00A016EC">
        <w:trPr>
          <w:trHeight w:val="367"/>
          <w:jc w:val="center"/>
        </w:trPr>
        <w:tc>
          <w:tcPr>
            <w:tcW w:w="1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视觉传播设计与制作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E65" w:rsidRPr="00EF3E40" w:rsidRDefault="00E20E6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bookmarkEnd w:id="1"/>
    </w:tbl>
    <w:p w:rsidR="00F15778" w:rsidRDefault="00F15778" w:rsidP="00FE6C05">
      <w:pPr>
        <w:spacing w:line="50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</w:p>
    <w:p w:rsidR="004B2D7C" w:rsidRDefault="004B2D7C" w:rsidP="00FE6C05">
      <w:pPr>
        <w:spacing w:line="50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EF3E40">
        <w:rPr>
          <w:rFonts w:ascii="宋体" w:eastAsia="宋体" w:hAnsi="宋体"/>
          <w:b/>
          <w:bCs/>
          <w:sz w:val="28"/>
          <w:szCs w:val="28"/>
        </w:rPr>
        <w:t>2.</w:t>
      </w:r>
      <w:r w:rsidRPr="00EF3E40">
        <w:rPr>
          <w:rFonts w:ascii="宋体" w:eastAsia="宋体" w:hAnsi="宋体" w:cs="宋体" w:hint="eastAsia"/>
          <w:b/>
          <w:bCs/>
          <w:sz w:val="28"/>
          <w:szCs w:val="28"/>
        </w:rPr>
        <w:t>本专科论文任务书下达情况</w:t>
      </w:r>
    </w:p>
    <w:tbl>
      <w:tblPr>
        <w:tblW w:w="5000" w:type="pct"/>
        <w:jc w:val="center"/>
        <w:tblLook w:val="00A0"/>
      </w:tblPr>
      <w:tblGrid>
        <w:gridCol w:w="2132"/>
        <w:gridCol w:w="2400"/>
        <w:gridCol w:w="928"/>
        <w:gridCol w:w="989"/>
        <w:gridCol w:w="1069"/>
        <w:gridCol w:w="1202"/>
      </w:tblGrid>
      <w:tr w:rsidR="007D5BA6" w:rsidRPr="00EF3E40" w:rsidTr="00A016EC">
        <w:trPr>
          <w:trHeight w:val="540"/>
          <w:tblHeader/>
          <w:jc w:val="center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5BA6" w:rsidRPr="00EF3E40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1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5BA6" w:rsidRPr="00EF3E40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5BA6" w:rsidRPr="00EF3E40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954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  <w:p w:rsidR="007D5BA6" w:rsidRPr="00EF3E40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954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任务书</w:t>
            </w:r>
          </w:p>
          <w:p w:rsidR="007D5BA6" w:rsidRPr="00EF3E40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审核通过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5BA6" w:rsidRPr="00EF3E40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完成比例</w:t>
            </w:r>
          </w:p>
        </w:tc>
      </w:tr>
      <w:tr w:rsidR="007D5BA6" w:rsidRPr="00EF3E40" w:rsidTr="00A016EC">
        <w:trPr>
          <w:trHeight w:val="355"/>
          <w:jc w:val="center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A6" w:rsidRPr="00EF3E40" w:rsidRDefault="007D5BA6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特殊教育学院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7D5BA6" w:rsidRPr="00E20E65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特殊教育（师范）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7D5BA6" w:rsidRPr="00E20E65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7D5BA6" w:rsidRPr="00E20E65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259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7D5BA6" w:rsidRPr="00E20E65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</w:t>
            </w:r>
            <w:r w:rsidR="005A5BFC"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7D5BA6" w:rsidRPr="00E20E65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 w:rsidR="005A5BFC"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9.2</w:t>
            </w: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7D5BA6" w:rsidRPr="00EF3E40" w:rsidTr="00A016EC">
        <w:trPr>
          <w:trHeight w:val="355"/>
          <w:jc w:val="center"/>
        </w:trPr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A6" w:rsidRPr="00EF3E40" w:rsidRDefault="007D5BA6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BA6" w:rsidRPr="00EF3E40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小学教育（师范）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BA6" w:rsidRPr="00EF3E40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BA6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BA6" w:rsidRDefault="007D5BA6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="006521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BA6" w:rsidRPr="00EF3E40" w:rsidRDefault="006521FD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  <w:r w:rsidR="007D5BA6"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科学学院</w:t>
            </w:r>
          </w:p>
        </w:tc>
        <w:tc>
          <w:tcPr>
            <w:tcW w:w="1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4507FC" w:rsidRPr="00E20E65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学前教育（师范）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4507FC" w:rsidRPr="00E20E65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4507FC" w:rsidRPr="00E20E65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315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4507FC" w:rsidRPr="00E20E65" w:rsidRDefault="00304707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314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4507FC" w:rsidRPr="00E20E65" w:rsidRDefault="00304707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99.7</w:t>
            </w:r>
            <w:r w:rsidR="004507FC" w:rsidRPr="00E20E65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4507FC" w:rsidRPr="00E20E65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应用心理学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4507FC" w:rsidRPr="00E20E65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4507FC" w:rsidRPr="00E20E65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4507FC" w:rsidRPr="00E20E65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91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4507FC" w:rsidRPr="00E20E65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98.9%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康复科学学院</w:t>
            </w:r>
          </w:p>
        </w:tc>
        <w:tc>
          <w:tcPr>
            <w:tcW w:w="1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1242E4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1242E4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  <w:r w:rsidR="004507FC"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康复治疗技术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与舞蹈</w:t>
            </w: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音乐学（师范）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语言学院</w:t>
            </w:r>
          </w:p>
        </w:tc>
        <w:tc>
          <w:tcPr>
            <w:tcW w:w="1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28408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28408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  <w:r w:rsidR="004507FC"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应用韩语</w:t>
            </w:r>
            <w:proofErr w:type="gramEnd"/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28408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28408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100</w:t>
            </w:r>
            <w:r w:rsidR="004507F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教育技术学（师范）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F769A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F769A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32E2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100</w:t>
            </w:r>
            <w:r w:rsidR="004507F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社区管理与服务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美术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与设计</w:t>
            </w: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F0050E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F0050E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100</w:t>
            </w:r>
            <w:r w:rsidR="004507F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艺术设计（聋）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4507FC" w:rsidRPr="00EF3E40" w:rsidTr="00A016EC">
        <w:trPr>
          <w:trHeight w:val="355"/>
          <w:jc w:val="center"/>
        </w:trPr>
        <w:tc>
          <w:tcPr>
            <w:tcW w:w="1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视觉传播设计与制作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7FC" w:rsidRPr="00EF3E40" w:rsidRDefault="004507F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</w:tbl>
    <w:p w:rsidR="00A016EC" w:rsidRDefault="00A016EC" w:rsidP="00FE6C05">
      <w:pPr>
        <w:spacing w:line="500" w:lineRule="exact"/>
        <w:ind w:firstLineChars="200" w:firstLine="562"/>
        <w:rPr>
          <w:rFonts w:ascii="宋体" w:eastAsia="宋体" w:hAnsi="宋体" w:hint="eastAsia"/>
          <w:b/>
          <w:bCs/>
          <w:sz w:val="28"/>
          <w:szCs w:val="28"/>
        </w:rPr>
      </w:pPr>
    </w:p>
    <w:p w:rsidR="004B2D7C" w:rsidRDefault="004B2D7C" w:rsidP="00FE6C05">
      <w:pPr>
        <w:spacing w:line="50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EF3E40">
        <w:rPr>
          <w:rFonts w:ascii="宋体" w:eastAsia="宋体" w:hAnsi="宋体"/>
          <w:b/>
          <w:bCs/>
          <w:sz w:val="28"/>
          <w:szCs w:val="28"/>
        </w:rPr>
        <w:t>3.</w:t>
      </w:r>
      <w:r w:rsidRPr="00EF3E40">
        <w:rPr>
          <w:rFonts w:ascii="宋体" w:eastAsia="宋体" w:hAnsi="宋体" w:cs="宋体" w:hint="eastAsia"/>
          <w:b/>
          <w:bCs/>
          <w:sz w:val="28"/>
          <w:szCs w:val="28"/>
        </w:rPr>
        <w:t>本专科论文开题报告完成情况</w:t>
      </w:r>
    </w:p>
    <w:tbl>
      <w:tblPr>
        <w:tblW w:w="5000" w:type="pct"/>
        <w:jc w:val="center"/>
        <w:tblLook w:val="00A0"/>
      </w:tblPr>
      <w:tblGrid>
        <w:gridCol w:w="2132"/>
        <w:gridCol w:w="2400"/>
        <w:gridCol w:w="928"/>
        <w:gridCol w:w="989"/>
        <w:gridCol w:w="1069"/>
        <w:gridCol w:w="1202"/>
      </w:tblGrid>
      <w:tr w:rsidR="00581954" w:rsidRPr="00EF3E40" w:rsidTr="00A016EC">
        <w:trPr>
          <w:trHeight w:val="540"/>
          <w:tblHeader/>
          <w:jc w:val="center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1954" w:rsidRPr="00EF3E40" w:rsidRDefault="00581954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1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954" w:rsidRPr="00EF3E40" w:rsidRDefault="00581954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954" w:rsidRPr="00EF3E40" w:rsidRDefault="00581954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954" w:rsidRDefault="0058195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  <w:p w:rsidR="00581954" w:rsidRPr="00EF3E40" w:rsidRDefault="00581954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954" w:rsidRPr="00EF3E40" w:rsidRDefault="00581954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kern w:val="0"/>
                <w:sz w:val="22"/>
              </w:rPr>
              <w:t>开题报告审核通过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954" w:rsidRPr="00EF3E40" w:rsidRDefault="00581954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完成比例</w:t>
            </w:r>
          </w:p>
        </w:tc>
      </w:tr>
      <w:tr w:rsidR="00581954" w:rsidRPr="00EF3E40" w:rsidTr="00A016EC">
        <w:trPr>
          <w:trHeight w:val="358"/>
          <w:jc w:val="center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54" w:rsidRPr="00EF3E40" w:rsidRDefault="00581954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特殊教育学院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581954" w:rsidRPr="00E20E65" w:rsidRDefault="00581954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特殊教育（师范）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581954" w:rsidRPr="00E20E65" w:rsidRDefault="00581954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581954" w:rsidRPr="00E20E65" w:rsidRDefault="0058195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259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581954" w:rsidRPr="00E20E65" w:rsidRDefault="005540DB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257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581954" w:rsidRPr="00E20E65" w:rsidRDefault="005540DB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99.2</w:t>
            </w:r>
            <w:r w:rsidR="00581954"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581954" w:rsidRPr="00EF3E40" w:rsidTr="00A016EC">
        <w:trPr>
          <w:trHeight w:val="358"/>
          <w:jc w:val="center"/>
        </w:trPr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54" w:rsidRPr="00EF3E40" w:rsidRDefault="00581954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581954" w:rsidRPr="00E20E65" w:rsidRDefault="0058195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小学教育（师范）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581954" w:rsidRPr="00E20E65" w:rsidRDefault="0058195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581954" w:rsidRPr="00E20E65" w:rsidRDefault="0058195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96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581954" w:rsidRPr="00E20E65" w:rsidRDefault="00357E20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95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581954" w:rsidRPr="00E20E65" w:rsidRDefault="00357E20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98.9</w:t>
            </w:r>
            <w:r w:rsidR="00581954" w:rsidRPr="00E20E65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%</w:t>
            </w:r>
          </w:p>
        </w:tc>
      </w:tr>
      <w:tr w:rsidR="00BF6844" w:rsidRPr="00EF3E40" w:rsidTr="00A016EC">
        <w:trPr>
          <w:trHeight w:val="358"/>
          <w:jc w:val="center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844" w:rsidRPr="00EF3E40" w:rsidRDefault="00BF6844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科学学院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F6844" w:rsidRPr="00337B55" w:rsidRDefault="00BF684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学前教育（师范）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F6844" w:rsidRPr="00E20E65" w:rsidRDefault="00BF684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F6844" w:rsidRPr="00E20E65" w:rsidRDefault="00BF684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315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F6844" w:rsidRPr="00E20E65" w:rsidRDefault="00BF684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307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F6844" w:rsidRPr="00E20E65" w:rsidRDefault="00BF684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7</w:t>
            </w: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5</w:t>
            </w: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BF6844" w:rsidRPr="00EF3E40" w:rsidTr="00A016EC">
        <w:trPr>
          <w:trHeight w:val="358"/>
          <w:jc w:val="center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844" w:rsidRPr="00EF3E40" w:rsidRDefault="00BF6844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F6844" w:rsidRPr="00E20E65" w:rsidRDefault="00BF684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应用心理学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F6844" w:rsidRPr="00E20E65" w:rsidRDefault="00BF684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F6844" w:rsidRPr="00E20E65" w:rsidRDefault="00BF684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F6844" w:rsidRDefault="00BF684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90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F6844" w:rsidRPr="00E20E65" w:rsidRDefault="00BF6844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97.8%</w:t>
            </w:r>
          </w:p>
        </w:tc>
      </w:tr>
      <w:tr w:rsidR="009C2AFF" w:rsidRPr="00EF3E40" w:rsidTr="00A016EC">
        <w:trPr>
          <w:trHeight w:val="358"/>
          <w:jc w:val="center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康复科学学院</w:t>
            </w:r>
          </w:p>
        </w:tc>
        <w:tc>
          <w:tcPr>
            <w:tcW w:w="1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康复治疗学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164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159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97.0</w:t>
            </w:r>
            <w:r w:rsidRPr="00E20E65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%</w:t>
            </w:r>
          </w:p>
        </w:tc>
      </w:tr>
      <w:tr w:rsidR="009C2AFF" w:rsidRPr="00EF3E40" w:rsidTr="00A016EC">
        <w:trPr>
          <w:trHeight w:val="358"/>
          <w:jc w:val="center"/>
        </w:trPr>
        <w:tc>
          <w:tcPr>
            <w:tcW w:w="1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康复治疗技术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100</w:t>
            </w:r>
            <w:r w:rsidRPr="00E20E65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%</w:t>
            </w:r>
          </w:p>
        </w:tc>
      </w:tr>
      <w:tr w:rsidR="009C2AFF" w:rsidRPr="00EF3E40" w:rsidTr="00A016EC">
        <w:trPr>
          <w:trHeight w:val="358"/>
          <w:jc w:val="center"/>
        </w:trPr>
        <w:tc>
          <w:tcPr>
            <w:tcW w:w="1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与舞蹈</w:t>
            </w: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音乐学（师范）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161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161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100</w:t>
            </w:r>
            <w:r w:rsidRPr="00E20E65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%</w:t>
            </w:r>
          </w:p>
        </w:tc>
      </w:tr>
      <w:tr w:rsidR="009C2AFF" w:rsidRPr="00EF3E40" w:rsidTr="00A016EC">
        <w:trPr>
          <w:trHeight w:val="358"/>
          <w:jc w:val="center"/>
        </w:trPr>
        <w:tc>
          <w:tcPr>
            <w:tcW w:w="122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语言学院</w:t>
            </w:r>
          </w:p>
        </w:tc>
        <w:tc>
          <w:tcPr>
            <w:tcW w:w="1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Times New Roman" w:hint="eastAsia"/>
                <w:color w:val="000000" w:themeColor="text1"/>
                <w:kern w:val="0"/>
                <w:sz w:val="22"/>
              </w:rPr>
              <w:t>英语（师范）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81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81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100</w:t>
            </w:r>
            <w:r w:rsidRPr="00E20E65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%</w:t>
            </w:r>
          </w:p>
        </w:tc>
      </w:tr>
      <w:tr w:rsidR="009C2AFF" w:rsidRPr="00EF3E40" w:rsidTr="00A016EC">
        <w:trPr>
          <w:trHeight w:val="358"/>
          <w:jc w:val="center"/>
        </w:trPr>
        <w:tc>
          <w:tcPr>
            <w:tcW w:w="1223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proofErr w:type="gramStart"/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应用韩语</w:t>
            </w:r>
            <w:proofErr w:type="gramEnd"/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100%</w:t>
            </w:r>
          </w:p>
        </w:tc>
      </w:tr>
      <w:tr w:rsidR="009C2AFF" w:rsidRPr="00EF3E40" w:rsidTr="00A016EC">
        <w:trPr>
          <w:trHeight w:val="358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教育技术学（师范）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C2AFF" w:rsidRPr="00E20E65" w:rsidRDefault="00F769AC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79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C2AFF" w:rsidRPr="00E20E65" w:rsidRDefault="00F769AC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76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C2AFF" w:rsidRPr="00E20E65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 w:rsidR="00F769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.</w:t>
            </w:r>
            <w:r w:rsidR="00F769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  <w:r w:rsidRPr="00E20E6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9C2AFF" w:rsidRPr="00EF3E40" w:rsidTr="00A016EC">
        <w:trPr>
          <w:trHeight w:val="358"/>
          <w:jc w:val="center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  <w:r w:rsidRPr="006E2060">
              <w:rPr>
                <w:rFonts w:ascii="宋体" w:eastAsia="宋体" w:hAnsi="宋体" w:cs="宋体"/>
                <w:kern w:val="0"/>
                <w:sz w:val="22"/>
              </w:rPr>
              <w:t>%</w:t>
            </w:r>
          </w:p>
        </w:tc>
      </w:tr>
      <w:tr w:rsidR="009C2AFF" w:rsidRPr="00EF3E40" w:rsidTr="00A016EC">
        <w:trPr>
          <w:trHeight w:val="358"/>
          <w:jc w:val="center"/>
        </w:trPr>
        <w:tc>
          <w:tcPr>
            <w:tcW w:w="122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  <w:r w:rsidRPr="006E2060">
              <w:rPr>
                <w:rFonts w:ascii="宋体" w:eastAsia="宋体" w:hAnsi="宋体" w:cs="宋体"/>
                <w:kern w:val="0"/>
                <w:sz w:val="22"/>
              </w:rPr>
              <w:t>%</w:t>
            </w:r>
          </w:p>
        </w:tc>
      </w:tr>
      <w:tr w:rsidR="009C2AFF" w:rsidRPr="00EF3E40" w:rsidTr="00A016EC">
        <w:trPr>
          <w:trHeight w:val="358"/>
          <w:jc w:val="center"/>
        </w:trPr>
        <w:tc>
          <w:tcPr>
            <w:tcW w:w="1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社区管理与服务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 w:hint="eastAsia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  <w:r w:rsidRPr="006E2060">
              <w:rPr>
                <w:rFonts w:ascii="宋体" w:eastAsia="宋体" w:hAnsi="宋体" w:cs="宋体"/>
                <w:kern w:val="0"/>
                <w:sz w:val="22"/>
              </w:rPr>
              <w:t>%</w:t>
            </w:r>
          </w:p>
        </w:tc>
      </w:tr>
      <w:tr w:rsidR="009C2AFF" w:rsidRPr="00EF3E40" w:rsidTr="00A016EC">
        <w:trPr>
          <w:trHeight w:val="358"/>
          <w:jc w:val="center"/>
        </w:trPr>
        <w:tc>
          <w:tcPr>
            <w:tcW w:w="122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与设计</w:t>
            </w: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920062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0062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920062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0062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920062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0062">
              <w:rPr>
                <w:rFonts w:ascii="宋体" w:eastAsia="宋体" w:hAnsi="宋体" w:cs="宋体" w:hint="eastAsia"/>
                <w:kern w:val="0"/>
                <w:sz w:val="22"/>
              </w:rPr>
              <w:t>100%</w:t>
            </w:r>
          </w:p>
        </w:tc>
      </w:tr>
      <w:tr w:rsidR="009C2AFF" w:rsidRPr="00EF3E40" w:rsidTr="00A016EC">
        <w:trPr>
          <w:trHeight w:val="358"/>
          <w:jc w:val="center"/>
        </w:trPr>
        <w:tc>
          <w:tcPr>
            <w:tcW w:w="122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艺术设计（聋）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 w:hint="eastAsia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/>
                <w:kern w:val="0"/>
                <w:sz w:val="22"/>
              </w:rPr>
              <w:t>58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  <w:r w:rsidRPr="006E2060">
              <w:rPr>
                <w:rFonts w:ascii="宋体" w:eastAsia="宋体" w:hAnsi="宋体" w:cs="宋体"/>
                <w:kern w:val="0"/>
                <w:sz w:val="22"/>
              </w:rPr>
              <w:t>%</w:t>
            </w:r>
          </w:p>
        </w:tc>
      </w:tr>
      <w:tr w:rsidR="009C2AFF" w:rsidRPr="00EF3E40" w:rsidTr="00A016EC">
        <w:trPr>
          <w:trHeight w:val="358"/>
          <w:jc w:val="center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 w:hint="eastAsia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/>
                <w:kern w:val="0"/>
                <w:sz w:val="22"/>
              </w:rPr>
              <w:t>100%</w:t>
            </w:r>
          </w:p>
        </w:tc>
      </w:tr>
      <w:tr w:rsidR="009C2AFF" w:rsidRPr="00EF3E40" w:rsidTr="00A016EC">
        <w:trPr>
          <w:trHeight w:val="358"/>
          <w:jc w:val="center"/>
        </w:trPr>
        <w:tc>
          <w:tcPr>
            <w:tcW w:w="1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EF3E4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视觉传播设计与制作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 w:hint="eastAsia"/>
                <w:kern w:val="0"/>
                <w:sz w:val="22"/>
              </w:rPr>
              <w:t>专科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2060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FF" w:rsidRPr="006E2060" w:rsidRDefault="009C2AFF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  <w:r w:rsidRPr="006E2060">
              <w:rPr>
                <w:rFonts w:ascii="宋体" w:eastAsia="宋体" w:hAnsi="宋体" w:cs="宋体"/>
                <w:kern w:val="0"/>
                <w:sz w:val="22"/>
              </w:rPr>
              <w:t>%</w:t>
            </w:r>
          </w:p>
        </w:tc>
      </w:tr>
    </w:tbl>
    <w:p w:rsidR="00F15778" w:rsidRDefault="00F15778" w:rsidP="00FE6C05">
      <w:pPr>
        <w:spacing w:line="50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</w:p>
    <w:p w:rsidR="004B2D7C" w:rsidRDefault="004B2D7C" w:rsidP="00FE6C05">
      <w:pPr>
        <w:spacing w:line="50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4</w:t>
      </w:r>
      <w:r w:rsidRPr="00EF3E40">
        <w:rPr>
          <w:rFonts w:ascii="宋体" w:eastAsia="宋体" w:hAnsi="宋体"/>
          <w:b/>
          <w:bCs/>
          <w:sz w:val="28"/>
          <w:szCs w:val="28"/>
        </w:rPr>
        <w:t>.</w:t>
      </w:r>
      <w:r w:rsidRPr="00EF3E40">
        <w:rPr>
          <w:rFonts w:ascii="宋体" w:eastAsia="宋体" w:hAnsi="宋体" w:cs="宋体" w:hint="eastAsia"/>
          <w:b/>
          <w:bCs/>
          <w:sz w:val="28"/>
          <w:szCs w:val="28"/>
        </w:rPr>
        <w:t>本专科论文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初稿</w:t>
      </w:r>
      <w:r w:rsidRPr="00EF3E40">
        <w:rPr>
          <w:rFonts w:ascii="宋体" w:eastAsia="宋体" w:hAnsi="宋体" w:cs="宋体" w:hint="eastAsia"/>
          <w:b/>
          <w:bCs/>
          <w:sz w:val="28"/>
          <w:szCs w:val="28"/>
        </w:rPr>
        <w:t>完成情况</w:t>
      </w:r>
    </w:p>
    <w:p w:rsidR="00D02436" w:rsidRPr="00972F6D" w:rsidRDefault="007C4D67" w:rsidP="00FE6C05">
      <w:pPr>
        <w:spacing w:line="500" w:lineRule="exact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972F6D">
        <w:rPr>
          <w:rFonts w:ascii="宋体" w:eastAsia="宋体" w:hAnsi="宋体" w:cs="宋体" w:hint="eastAsia"/>
          <w:color w:val="000000" w:themeColor="text1"/>
          <w:sz w:val="28"/>
          <w:szCs w:val="28"/>
        </w:rPr>
        <w:t>部分</w:t>
      </w:r>
      <w:r w:rsidR="00F40F2A" w:rsidRPr="00972F6D">
        <w:rPr>
          <w:rFonts w:ascii="宋体" w:eastAsia="宋体" w:hAnsi="宋体" w:cs="宋体" w:hint="eastAsia"/>
          <w:color w:val="000000" w:themeColor="text1"/>
          <w:sz w:val="28"/>
          <w:szCs w:val="28"/>
        </w:rPr>
        <w:t>学院</w:t>
      </w:r>
      <w:r w:rsidR="00B22656" w:rsidRPr="00972F6D">
        <w:rPr>
          <w:rFonts w:ascii="宋体" w:eastAsia="宋体" w:hAnsi="宋体" w:cs="宋体" w:hint="eastAsia"/>
          <w:color w:val="000000" w:themeColor="text1"/>
          <w:sz w:val="28"/>
          <w:szCs w:val="28"/>
        </w:rPr>
        <w:t>本</w:t>
      </w:r>
      <w:r w:rsidR="00795437" w:rsidRPr="00972F6D">
        <w:rPr>
          <w:rFonts w:ascii="宋体" w:eastAsia="宋体" w:hAnsi="宋体" w:cs="宋体" w:hint="eastAsia"/>
          <w:color w:val="000000" w:themeColor="text1"/>
          <w:sz w:val="28"/>
          <w:szCs w:val="28"/>
        </w:rPr>
        <w:t>专</w:t>
      </w:r>
      <w:r w:rsidR="00B22656" w:rsidRPr="00972F6D">
        <w:rPr>
          <w:rFonts w:ascii="宋体" w:eastAsia="宋体" w:hAnsi="宋体" w:cs="宋体" w:hint="eastAsia"/>
          <w:color w:val="000000" w:themeColor="text1"/>
          <w:sz w:val="28"/>
          <w:szCs w:val="28"/>
        </w:rPr>
        <w:t>科生</w:t>
      </w:r>
      <w:r w:rsidR="00D02436" w:rsidRPr="00972F6D">
        <w:rPr>
          <w:rFonts w:ascii="宋体" w:eastAsia="宋体" w:hAnsi="宋体" w:cs="宋体" w:hint="eastAsia"/>
          <w:color w:val="000000" w:themeColor="text1"/>
          <w:sz w:val="28"/>
          <w:szCs w:val="28"/>
        </w:rPr>
        <w:t>毕业生设计（论文）初稿</w:t>
      </w:r>
      <w:r w:rsidRPr="00972F6D">
        <w:rPr>
          <w:rFonts w:ascii="宋体" w:eastAsia="宋体" w:hAnsi="宋体" w:cs="宋体" w:hint="eastAsia"/>
          <w:color w:val="000000" w:themeColor="text1"/>
          <w:sz w:val="28"/>
          <w:szCs w:val="28"/>
        </w:rPr>
        <w:t>已完成，个别学院论文初稿完成率较低</w:t>
      </w:r>
      <w:r w:rsidR="00D02436" w:rsidRPr="00972F6D">
        <w:rPr>
          <w:rFonts w:ascii="宋体" w:eastAsia="宋体" w:hAnsi="宋体" w:cs="宋体" w:hint="eastAsia"/>
          <w:color w:val="000000" w:themeColor="text1"/>
          <w:sz w:val="28"/>
          <w:szCs w:val="28"/>
        </w:rPr>
        <w:t>。</w:t>
      </w:r>
    </w:p>
    <w:tbl>
      <w:tblPr>
        <w:tblW w:w="5000" w:type="pct"/>
        <w:jc w:val="center"/>
        <w:tblLook w:val="00A0"/>
      </w:tblPr>
      <w:tblGrid>
        <w:gridCol w:w="2267"/>
        <w:gridCol w:w="2267"/>
        <w:gridCol w:w="1245"/>
        <w:gridCol w:w="677"/>
        <w:gridCol w:w="1132"/>
        <w:gridCol w:w="1132"/>
      </w:tblGrid>
      <w:tr w:rsidR="00F40F2A" w:rsidRPr="00EF3E40" w:rsidTr="00A016EC">
        <w:trPr>
          <w:trHeight w:val="540"/>
          <w:tblHeader/>
          <w:jc w:val="center"/>
        </w:trPr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1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 w:rsidRPr="00EF3E40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F2A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论文初稿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完成比例</w:t>
            </w:r>
          </w:p>
        </w:tc>
      </w:tr>
      <w:tr w:rsidR="004E70B9" w:rsidRPr="00EF3E40" w:rsidTr="00A016EC">
        <w:trPr>
          <w:trHeight w:val="355"/>
          <w:jc w:val="center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特殊教育学院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特殊教育（师范）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9C0006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795437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795437" w:rsidRDefault="00B82F89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795437" w:rsidRDefault="00294B01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1.9%</w:t>
            </w:r>
          </w:p>
        </w:tc>
      </w:tr>
      <w:tr w:rsidR="004E70B9" w:rsidRPr="00EF3E40" w:rsidTr="00A016EC">
        <w:trPr>
          <w:trHeight w:val="355"/>
          <w:jc w:val="center"/>
        </w:trPr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小学教育（师范）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795437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795437" w:rsidRDefault="00B82F89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795437" w:rsidRDefault="00C63727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9.6%</w:t>
            </w:r>
          </w:p>
        </w:tc>
      </w:tr>
      <w:tr w:rsidR="004E70B9" w:rsidRPr="00EF3E40" w:rsidTr="00A016EC">
        <w:trPr>
          <w:trHeight w:val="355"/>
          <w:jc w:val="center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科学学院</w:t>
            </w:r>
          </w:p>
        </w:tc>
        <w:tc>
          <w:tcPr>
            <w:tcW w:w="1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学前教育（师范）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EF3E40" w:rsidRDefault="00D33FA0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EF3E40" w:rsidRDefault="00C63727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6.7%</w:t>
            </w:r>
          </w:p>
        </w:tc>
      </w:tr>
      <w:tr w:rsidR="004E70B9" w:rsidRPr="00EF3E40" w:rsidTr="00A016EC">
        <w:trPr>
          <w:trHeight w:val="355"/>
          <w:jc w:val="center"/>
        </w:trPr>
        <w:tc>
          <w:tcPr>
            <w:tcW w:w="13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Default="00F97457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F480D"/>
            <w:vAlign w:val="center"/>
          </w:tcPr>
          <w:p w:rsidR="00F40F2A" w:rsidRPr="00EF3E40" w:rsidRDefault="00F97457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%</w:t>
            </w:r>
          </w:p>
        </w:tc>
      </w:tr>
      <w:tr w:rsidR="00F40F2A" w:rsidRPr="00EF3E40" w:rsidTr="00A016EC">
        <w:trPr>
          <w:trHeight w:val="355"/>
          <w:jc w:val="center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康复科学学院</w:t>
            </w:r>
          </w:p>
        </w:tc>
        <w:tc>
          <w:tcPr>
            <w:tcW w:w="1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:rsidR="00F40F2A" w:rsidRPr="00795437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康复治疗学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:rsidR="00F40F2A" w:rsidRPr="00795437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:rsidR="00F40F2A" w:rsidRPr="00795437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:rsidR="00F40F2A" w:rsidRPr="00795437" w:rsidRDefault="009548C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:rsidR="00F40F2A" w:rsidRPr="00795437" w:rsidRDefault="009548C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48.2</w:t>
            </w:r>
            <w:r w:rsidR="00C63727"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F40F2A" w:rsidRPr="00EF3E40" w:rsidTr="00A016EC">
        <w:trPr>
          <w:trHeight w:val="355"/>
          <w:jc w:val="center"/>
        </w:trPr>
        <w:tc>
          <w:tcPr>
            <w:tcW w:w="1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:rsidR="00F40F2A" w:rsidRPr="00795437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康复治疗技术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:rsidR="00F40F2A" w:rsidRPr="00795437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:rsidR="00F40F2A" w:rsidRPr="00795437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:rsidR="00F40F2A" w:rsidRPr="00795437" w:rsidRDefault="009548C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:rsidR="00F40F2A" w:rsidRPr="00795437" w:rsidRDefault="009548CC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47.3</w:t>
            </w:r>
            <w:r w:rsidR="008A7744"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795437" w:rsidRPr="00795437" w:rsidTr="00A016EC">
        <w:trPr>
          <w:trHeight w:val="355"/>
          <w:jc w:val="center"/>
        </w:trPr>
        <w:tc>
          <w:tcPr>
            <w:tcW w:w="1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与舞蹈</w:t>
            </w: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音乐学（师范）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01395B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01395B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  <w:r w:rsidR="00557F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F40F2A" w:rsidRPr="00EF3E40" w:rsidTr="00A016EC">
        <w:trPr>
          <w:trHeight w:val="355"/>
          <w:jc w:val="center"/>
        </w:trPr>
        <w:tc>
          <w:tcPr>
            <w:tcW w:w="130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语言学院</w:t>
            </w:r>
          </w:p>
        </w:tc>
        <w:tc>
          <w:tcPr>
            <w:tcW w:w="1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34591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34591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  <w:r w:rsidR="001D03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F40F2A" w:rsidRPr="00EF3E40" w:rsidTr="00A016EC">
        <w:trPr>
          <w:trHeight w:val="355"/>
          <w:jc w:val="center"/>
        </w:trPr>
        <w:tc>
          <w:tcPr>
            <w:tcW w:w="130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应用韩语</w:t>
            </w:r>
            <w:proofErr w:type="gramEnd"/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0F2A" w:rsidRPr="00EF3E40" w:rsidRDefault="0034591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0F2A" w:rsidRPr="00EF3E40" w:rsidRDefault="0034591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100</w:t>
            </w:r>
            <w:r w:rsidR="009E5C2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%</w:t>
            </w:r>
          </w:p>
        </w:tc>
      </w:tr>
      <w:tr w:rsidR="00F40F2A" w:rsidRPr="00EF3E40" w:rsidTr="00A016EC">
        <w:trPr>
          <w:trHeight w:val="355"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F40F2A" w:rsidRPr="00795437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教育技术学（师范）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F40F2A" w:rsidRPr="00795437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F40F2A" w:rsidRPr="00795437" w:rsidRDefault="003130FA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79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F40F2A" w:rsidRPr="00795437" w:rsidRDefault="008216D6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76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F40F2A" w:rsidRPr="00795437" w:rsidRDefault="008216D6" w:rsidP="00FE6C0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95.0</w:t>
            </w:r>
            <w:r w:rsidR="00F40F2A" w:rsidRPr="0079543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F40F2A" w:rsidRPr="00EF3E40" w:rsidTr="00A016EC">
        <w:trPr>
          <w:trHeight w:val="355"/>
          <w:jc w:val="center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2107AE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2107AE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100%</w:t>
            </w:r>
          </w:p>
        </w:tc>
      </w:tr>
      <w:tr w:rsidR="00F40F2A" w:rsidRPr="00EF3E40" w:rsidTr="00A016EC">
        <w:trPr>
          <w:trHeight w:val="355"/>
          <w:jc w:val="center"/>
        </w:trPr>
        <w:tc>
          <w:tcPr>
            <w:tcW w:w="1300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2107AE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2107AE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100%</w:t>
            </w:r>
          </w:p>
        </w:tc>
      </w:tr>
      <w:tr w:rsidR="00F40F2A" w:rsidRPr="00EF3E40" w:rsidTr="00A016EC">
        <w:trPr>
          <w:trHeight w:val="355"/>
          <w:jc w:val="center"/>
        </w:trPr>
        <w:tc>
          <w:tcPr>
            <w:tcW w:w="1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社区管理与服务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2107AE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2107AE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100%</w:t>
            </w:r>
          </w:p>
        </w:tc>
      </w:tr>
      <w:tr w:rsidR="00F40F2A" w:rsidRPr="00EF3E40" w:rsidTr="00A016EC">
        <w:trPr>
          <w:trHeight w:val="355"/>
          <w:jc w:val="center"/>
        </w:trPr>
        <w:tc>
          <w:tcPr>
            <w:tcW w:w="130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与设计</w:t>
            </w:r>
            <w:r w:rsidRPr="00EF3E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Times New Roman" w:hint="eastAsia"/>
                <w:kern w:val="0"/>
                <w:sz w:val="22"/>
              </w:rPr>
              <w:t>服装与服饰设计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Times New Roman" w:hint="eastAsia"/>
                <w:kern w:val="0"/>
                <w:sz w:val="22"/>
              </w:rPr>
              <w:t>本科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Times New Roman" w:hint="eastAsia"/>
                <w:kern w:val="0"/>
                <w:sz w:val="22"/>
              </w:rPr>
              <w:t>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300B3E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Times New Roman" w:hint="eastAsia"/>
                <w:kern w:val="0"/>
                <w:sz w:val="22"/>
              </w:rPr>
              <w:t>65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B20452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Times New Roman" w:hint="eastAsia"/>
                <w:kern w:val="0"/>
                <w:sz w:val="22"/>
              </w:rPr>
              <w:t>97.0%</w:t>
            </w:r>
          </w:p>
        </w:tc>
      </w:tr>
      <w:tr w:rsidR="00F40F2A" w:rsidRPr="00EF3E40" w:rsidTr="00A016EC">
        <w:trPr>
          <w:trHeight w:val="355"/>
          <w:jc w:val="center"/>
        </w:trPr>
        <w:tc>
          <w:tcPr>
            <w:tcW w:w="1300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宋体" w:hint="eastAsia"/>
                <w:kern w:val="0"/>
                <w:sz w:val="22"/>
              </w:rPr>
              <w:t>艺术设计（聋）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宋体" w:hint="eastAsia"/>
                <w:kern w:val="0"/>
                <w:sz w:val="22"/>
              </w:rPr>
              <w:t>专科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宋体"/>
                <w:kern w:val="0"/>
                <w:sz w:val="22"/>
              </w:rPr>
              <w:t>58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300B3E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4D2485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宋体" w:hint="eastAsia"/>
                <w:kern w:val="0"/>
                <w:sz w:val="22"/>
              </w:rPr>
              <w:t>84.5</w:t>
            </w:r>
            <w:r w:rsidR="00F40F2A" w:rsidRPr="004E70B9">
              <w:rPr>
                <w:rFonts w:ascii="宋体" w:eastAsia="宋体" w:hAnsi="宋体" w:cs="宋体"/>
                <w:kern w:val="0"/>
                <w:sz w:val="22"/>
              </w:rPr>
              <w:t>%</w:t>
            </w:r>
          </w:p>
        </w:tc>
      </w:tr>
      <w:tr w:rsidR="00F40F2A" w:rsidRPr="00EF3E40" w:rsidTr="00A016EC">
        <w:trPr>
          <w:trHeight w:val="355"/>
          <w:jc w:val="center"/>
        </w:trPr>
        <w:tc>
          <w:tcPr>
            <w:tcW w:w="13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宋体" w:hint="eastAsia"/>
                <w:kern w:val="0"/>
                <w:sz w:val="22"/>
              </w:rPr>
              <w:t>艺术设计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宋体" w:hint="eastAsia"/>
                <w:kern w:val="0"/>
                <w:sz w:val="22"/>
              </w:rPr>
              <w:t>专科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300B3E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Times New Roman" w:hint="eastAsia"/>
                <w:kern w:val="0"/>
                <w:sz w:val="22"/>
              </w:rPr>
              <w:t>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B13634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宋体" w:hint="eastAsia"/>
                <w:kern w:val="0"/>
                <w:sz w:val="22"/>
              </w:rPr>
              <w:t>90.0</w:t>
            </w:r>
            <w:r w:rsidR="00F40F2A" w:rsidRPr="004E70B9">
              <w:rPr>
                <w:rFonts w:ascii="宋体" w:eastAsia="宋体" w:hAnsi="宋体" w:cs="宋体"/>
                <w:kern w:val="0"/>
                <w:sz w:val="22"/>
              </w:rPr>
              <w:t>%</w:t>
            </w:r>
          </w:p>
        </w:tc>
      </w:tr>
      <w:tr w:rsidR="00F40F2A" w:rsidRPr="00EF3E40" w:rsidTr="00A016EC">
        <w:trPr>
          <w:trHeight w:val="355"/>
          <w:jc w:val="center"/>
        </w:trPr>
        <w:tc>
          <w:tcPr>
            <w:tcW w:w="1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F2A" w:rsidRPr="00EF3E40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宋体" w:hint="eastAsia"/>
                <w:kern w:val="0"/>
                <w:sz w:val="22"/>
              </w:rPr>
              <w:t>视觉传播设计与制作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宋体" w:hint="eastAsia"/>
                <w:kern w:val="0"/>
                <w:sz w:val="22"/>
              </w:rPr>
              <w:t>专科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F40F2A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0908F4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宋体"/>
                <w:kern w:val="0"/>
                <w:sz w:val="22"/>
              </w:rPr>
              <w:t>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F40F2A" w:rsidRPr="004E70B9" w:rsidRDefault="000908F4" w:rsidP="00FE6C0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E70B9">
              <w:rPr>
                <w:rFonts w:ascii="宋体" w:eastAsia="宋体" w:hAnsi="宋体" w:cs="宋体"/>
                <w:kern w:val="0"/>
                <w:sz w:val="22"/>
              </w:rPr>
              <w:t>89.8</w:t>
            </w:r>
            <w:r w:rsidR="00F40F2A" w:rsidRPr="004E70B9">
              <w:rPr>
                <w:rFonts w:ascii="宋体" w:eastAsia="宋体" w:hAnsi="宋体" w:cs="宋体"/>
                <w:kern w:val="0"/>
                <w:sz w:val="22"/>
              </w:rPr>
              <w:t>%</w:t>
            </w:r>
          </w:p>
        </w:tc>
      </w:tr>
    </w:tbl>
    <w:p w:rsidR="004B2D7C" w:rsidRPr="00C51400" w:rsidRDefault="000908F4" w:rsidP="00FE6C05">
      <w:pPr>
        <w:spacing w:line="500" w:lineRule="exact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lastRenderedPageBreak/>
        <w:t>综上所述</w:t>
      </w:r>
      <w:r>
        <w:rPr>
          <w:rFonts w:ascii="宋体" w:eastAsia="宋体" w:hAnsi="宋体" w:cs="宋体" w:hint="eastAsia"/>
          <w:sz w:val="28"/>
          <w:szCs w:val="28"/>
        </w:rPr>
        <w:t>，2</w:t>
      </w:r>
      <w:r>
        <w:rPr>
          <w:rFonts w:ascii="宋体" w:eastAsia="宋体" w:hAnsi="宋体" w:cs="宋体"/>
          <w:sz w:val="28"/>
          <w:szCs w:val="28"/>
        </w:rPr>
        <w:t>020届毕业论文指导工作各学院进展情况不同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Pr="00C51400">
        <w:rPr>
          <w:rFonts w:ascii="宋体" w:eastAsia="宋体" w:hAnsi="宋体" w:cs="宋体" w:hint="eastAsia"/>
          <w:color w:val="000000" w:themeColor="text1"/>
          <w:sz w:val="28"/>
          <w:szCs w:val="28"/>
        </w:rPr>
        <w:t>其中</w:t>
      </w:r>
      <w:r w:rsidR="00AB4635" w:rsidRPr="00C51400">
        <w:rPr>
          <w:rFonts w:ascii="宋体" w:eastAsia="宋体" w:hAnsi="宋体" w:cs="宋体" w:hint="eastAsia"/>
          <w:color w:val="000000" w:themeColor="text1"/>
          <w:sz w:val="28"/>
          <w:szCs w:val="28"/>
        </w:rPr>
        <w:t>音乐与舞蹈学院</w:t>
      </w:r>
      <w:r w:rsidRPr="00C51400">
        <w:rPr>
          <w:rFonts w:ascii="宋体" w:eastAsia="宋体" w:hAnsi="宋体" w:cs="宋体" w:hint="eastAsia"/>
          <w:color w:val="000000" w:themeColor="text1"/>
          <w:sz w:val="28"/>
          <w:szCs w:val="28"/>
        </w:rPr>
        <w:t>、</w:t>
      </w:r>
      <w:r w:rsidR="00AB4635" w:rsidRPr="00C51400">
        <w:rPr>
          <w:rFonts w:ascii="宋体" w:eastAsia="宋体" w:hAnsi="宋体" w:cs="宋体" w:hint="eastAsia"/>
          <w:color w:val="000000" w:themeColor="text1"/>
          <w:sz w:val="28"/>
          <w:szCs w:val="28"/>
        </w:rPr>
        <w:t>语言学院</w:t>
      </w:r>
      <w:r w:rsidRPr="00C51400">
        <w:rPr>
          <w:rFonts w:ascii="宋体" w:eastAsia="宋体" w:hAnsi="宋体" w:cs="宋体" w:hint="eastAsia"/>
          <w:color w:val="000000" w:themeColor="text1"/>
          <w:sz w:val="28"/>
          <w:szCs w:val="28"/>
        </w:rPr>
        <w:t>、</w:t>
      </w:r>
      <w:r w:rsidR="00AB4635" w:rsidRPr="00C51400">
        <w:rPr>
          <w:rFonts w:ascii="宋体" w:eastAsia="宋体" w:hAnsi="宋体" w:cs="宋体" w:hint="eastAsia"/>
          <w:color w:val="000000" w:themeColor="text1"/>
          <w:sz w:val="28"/>
          <w:szCs w:val="28"/>
        </w:rPr>
        <w:t>数学与信息科学学院、</w:t>
      </w:r>
      <w:r w:rsidRPr="00C51400">
        <w:rPr>
          <w:rFonts w:ascii="宋体" w:eastAsia="宋体" w:hAnsi="宋体" w:cs="宋体" w:hint="eastAsia"/>
          <w:color w:val="000000" w:themeColor="text1"/>
          <w:sz w:val="28"/>
          <w:szCs w:val="28"/>
        </w:rPr>
        <w:t>管理学院、美术与设计学院</w:t>
      </w:r>
      <w:r w:rsidR="00AB4635" w:rsidRPr="00C51400">
        <w:rPr>
          <w:rFonts w:ascii="宋体" w:eastAsia="宋体" w:hAnsi="宋体" w:cs="宋体" w:hint="eastAsia"/>
          <w:color w:val="000000" w:themeColor="text1"/>
          <w:sz w:val="28"/>
          <w:szCs w:val="28"/>
        </w:rPr>
        <w:t>五</w:t>
      </w:r>
      <w:r w:rsidRPr="00C51400">
        <w:rPr>
          <w:rFonts w:ascii="宋体" w:eastAsia="宋体" w:hAnsi="宋体" w:cs="宋体" w:hint="eastAsia"/>
          <w:color w:val="000000" w:themeColor="text1"/>
          <w:sz w:val="28"/>
          <w:szCs w:val="28"/>
        </w:rPr>
        <w:t>个学院进展情况良好，</w:t>
      </w:r>
      <w:r w:rsidR="00AB4635" w:rsidRPr="00253A8D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特殊教育学院、</w:t>
      </w:r>
      <w:r w:rsidRPr="00253A8D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教育科学学院</w:t>
      </w:r>
      <w:r w:rsidR="00AB4635" w:rsidRPr="00253A8D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、康复科学学院</w:t>
      </w:r>
      <w:r w:rsidRPr="00253A8D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论文工作还有较大差距。</w:t>
      </w:r>
    </w:p>
    <w:p w:rsidR="004B2D7C" w:rsidRPr="00A016EC" w:rsidRDefault="0046744A" w:rsidP="00FE6C05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A016EC">
        <w:rPr>
          <w:rFonts w:ascii="宋体" w:eastAsia="宋体" w:hAnsi="宋体" w:cs="宋体" w:hint="eastAsia"/>
          <w:sz w:val="28"/>
          <w:szCs w:val="28"/>
        </w:rPr>
        <w:t>鉴于今年疫情的背景，</w:t>
      </w:r>
      <w:r w:rsidR="004B2D7C" w:rsidRPr="00A016EC">
        <w:rPr>
          <w:rFonts w:ascii="宋体" w:eastAsia="宋体" w:hAnsi="宋体" w:cs="宋体" w:hint="eastAsia"/>
          <w:sz w:val="28"/>
          <w:szCs w:val="28"/>
        </w:rPr>
        <w:t>请各学院</w:t>
      </w:r>
      <w:r w:rsidR="000908F4" w:rsidRPr="00A016EC">
        <w:rPr>
          <w:rFonts w:ascii="宋体" w:eastAsia="宋体" w:hAnsi="宋体" w:cs="宋体" w:hint="eastAsia"/>
          <w:sz w:val="28"/>
          <w:szCs w:val="28"/>
        </w:rPr>
        <w:t>院长要高度重视毕业</w:t>
      </w:r>
      <w:r w:rsidR="00C51400" w:rsidRPr="00A016EC">
        <w:rPr>
          <w:rFonts w:ascii="宋体" w:eastAsia="宋体" w:hAnsi="宋体" w:cs="宋体" w:hint="eastAsia"/>
          <w:sz w:val="28"/>
          <w:szCs w:val="28"/>
        </w:rPr>
        <w:t>设计（</w:t>
      </w:r>
      <w:r w:rsidR="000908F4" w:rsidRPr="00A016EC">
        <w:rPr>
          <w:rFonts w:ascii="宋体" w:eastAsia="宋体" w:hAnsi="宋体" w:cs="宋体" w:hint="eastAsia"/>
          <w:sz w:val="28"/>
          <w:szCs w:val="28"/>
        </w:rPr>
        <w:t>论文</w:t>
      </w:r>
      <w:r w:rsidR="00C51400" w:rsidRPr="00A016EC">
        <w:rPr>
          <w:rFonts w:ascii="宋体" w:eastAsia="宋体" w:hAnsi="宋体" w:cs="宋体" w:hint="eastAsia"/>
          <w:sz w:val="28"/>
          <w:szCs w:val="28"/>
        </w:rPr>
        <w:t>）</w:t>
      </w:r>
      <w:r w:rsidR="000908F4" w:rsidRPr="00A016EC">
        <w:rPr>
          <w:rFonts w:ascii="宋体" w:eastAsia="宋体" w:hAnsi="宋体" w:cs="宋体" w:hint="eastAsia"/>
          <w:sz w:val="28"/>
          <w:szCs w:val="28"/>
        </w:rPr>
        <w:t>工作，亲自过问</w:t>
      </w:r>
      <w:r w:rsidR="004B2D7C" w:rsidRPr="00A016EC">
        <w:rPr>
          <w:rFonts w:ascii="宋体" w:eastAsia="宋体" w:hAnsi="宋体" w:cs="宋体" w:hint="eastAsia"/>
          <w:sz w:val="28"/>
          <w:szCs w:val="28"/>
        </w:rPr>
        <w:t>督促</w:t>
      </w:r>
      <w:r w:rsidR="000908F4" w:rsidRPr="00A016EC">
        <w:rPr>
          <w:rFonts w:ascii="宋体" w:eastAsia="宋体" w:hAnsi="宋体" w:cs="宋体" w:hint="eastAsia"/>
          <w:sz w:val="28"/>
          <w:szCs w:val="28"/>
        </w:rPr>
        <w:t>相关</w:t>
      </w:r>
      <w:r w:rsidR="000908F4" w:rsidRPr="00A016EC">
        <w:rPr>
          <w:rFonts w:ascii="宋体" w:eastAsia="宋体" w:hAnsi="宋体" w:cs="宋体"/>
          <w:sz w:val="28"/>
          <w:szCs w:val="28"/>
        </w:rPr>
        <w:t>指导教师和</w:t>
      </w:r>
      <w:r w:rsidR="004B2D7C" w:rsidRPr="00A016EC">
        <w:rPr>
          <w:rFonts w:ascii="宋体" w:eastAsia="宋体" w:hAnsi="宋体" w:cs="宋体" w:hint="eastAsia"/>
          <w:sz w:val="28"/>
          <w:szCs w:val="28"/>
        </w:rPr>
        <w:t>学生登录系统抓紧</w:t>
      </w:r>
      <w:r w:rsidR="00386F2F" w:rsidRPr="00A016EC">
        <w:rPr>
          <w:rFonts w:ascii="宋体" w:eastAsia="宋体" w:hAnsi="宋体" w:cs="宋体" w:hint="eastAsia"/>
          <w:sz w:val="28"/>
          <w:szCs w:val="28"/>
        </w:rPr>
        <w:t>提交相关材料。</w:t>
      </w:r>
      <w:r w:rsidR="00241043" w:rsidRPr="00A016EC">
        <w:rPr>
          <w:rFonts w:ascii="宋体" w:eastAsia="宋体" w:hAnsi="宋体" w:cs="宋体" w:hint="eastAsia"/>
          <w:sz w:val="28"/>
          <w:szCs w:val="28"/>
        </w:rPr>
        <w:t>请各学院</w:t>
      </w:r>
      <w:r w:rsidR="004B2D7C" w:rsidRPr="00A016EC">
        <w:rPr>
          <w:rFonts w:ascii="宋体" w:eastAsia="宋体" w:hAnsi="宋体" w:cs="宋体" w:hint="eastAsia"/>
          <w:sz w:val="28"/>
          <w:szCs w:val="28"/>
        </w:rPr>
        <w:t>于</w:t>
      </w:r>
      <w:r w:rsidR="00972F6D" w:rsidRPr="00A016EC">
        <w:rPr>
          <w:rFonts w:ascii="宋体" w:eastAsia="宋体" w:hAnsi="宋体" w:cs="宋体" w:hint="eastAsia"/>
          <w:sz w:val="28"/>
          <w:szCs w:val="28"/>
        </w:rPr>
        <w:t>3月</w:t>
      </w:r>
      <w:r w:rsidR="00E27F0F" w:rsidRPr="00A016EC">
        <w:rPr>
          <w:rFonts w:ascii="宋体" w:eastAsia="宋体" w:hAnsi="宋体" w:cs="宋体" w:hint="eastAsia"/>
          <w:sz w:val="28"/>
          <w:szCs w:val="28"/>
        </w:rPr>
        <w:t>1</w:t>
      </w:r>
      <w:r w:rsidR="00EA2C2B" w:rsidRPr="00A016EC">
        <w:rPr>
          <w:rFonts w:ascii="宋体" w:eastAsia="宋体" w:hAnsi="宋体" w:cs="宋体" w:hint="eastAsia"/>
          <w:sz w:val="28"/>
          <w:szCs w:val="28"/>
        </w:rPr>
        <w:t>0</w:t>
      </w:r>
      <w:r w:rsidR="00972F6D" w:rsidRPr="00A016EC">
        <w:rPr>
          <w:rFonts w:ascii="宋体" w:eastAsia="宋体" w:hAnsi="宋体" w:cs="宋体" w:hint="eastAsia"/>
          <w:sz w:val="28"/>
          <w:szCs w:val="28"/>
        </w:rPr>
        <w:t>日</w:t>
      </w:r>
      <w:r w:rsidR="004B2D7C" w:rsidRPr="00A016EC">
        <w:rPr>
          <w:rFonts w:ascii="宋体" w:eastAsia="宋体" w:hAnsi="宋体" w:cs="宋体" w:hint="eastAsia"/>
          <w:sz w:val="28"/>
          <w:szCs w:val="28"/>
        </w:rPr>
        <w:t>前完成毕业设计（论文）</w:t>
      </w:r>
      <w:r w:rsidR="000908F4" w:rsidRPr="00A016EC">
        <w:rPr>
          <w:rFonts w:ascii="宋体" w:eastAsia="宋体" w:hAnsi="宋体" w:cs="宋体" w:hint="eastAsia"/>
          <w:sz w:val="28"/>
          <w:szCs w:val="28"/>
        </w:rPr>
        <w:t>开题报告及</w:t>
      </w:r>
      <w:r w:rsidR="004B2D7C" w:rsidRPr="00A016EC">
        <w:rPr>
          <w:rFonts w:ascii="宋体" w:eastAsia="宋体" w:hAnsi="宋体" w:cs="宋体" w:hint="eastAsia"/>
          <w:sz w:val="28"/>
          <w:szCs w:val="28"/>
        </w:rPr>
        <w:t>初稿提交工作，</w:t>
      </w:r>
      <w:r w:rsidR="00EA2C2B" w:rsidRPr="00A016EC">
        <w:rPr>
          <w:rFonts w:ascii="宋体" w:eastAsia="宋体" w:hAnsi="宋体" w:cs="宋体" w:hint="eastAsia"/>
          <w:sz w:val="28"/>
          <w:szCs w:val="28"/>
        </w:rPr>
        <w:t>学院在</w:t>
      </w:r>
      <w:r w:rsidR="00972F6D" w:rsidRPr="00A016EC">
        <w:rPr>
          <w:rFonts w:ascii="宋体" w:eastAsia="宋体" w:hAnsi="宋体" w:cs="宋体" w:hint="eastAsia"/>
          <w:sz w:val="28"/>
          <w:szCs w:val="28"/>
        </w:rPr>
        <w:t>3月20</w:t>
      </w:r>
      <w:r w:rsidR="00F00F1A" w:rsidRPr="00A016EC">
        <w:rPr>
          <w:rFonts w:ascii="宋体" w:eastAsia="宋体" w:hAnsi="宋体" w:cs="宋体" w:hint="eastAsia"/>
          <w:sz w:val="28"/>
          <w:szCs w:val="28"/>
        </w:rPr>
        <w:t>日前</w:t>
      </w:r>
      <w:r w:rsidR="00972F6D" w:rsidRPr="00A016EC">
        <w:rPr>
          <w:rFonts w:ascii="宋体" w:eastAsia="宋体" w:hAnsi="宋体" w:cs="宋体" w:hint="eastAsia"/>
          <w:sz w:val="28"/>
          <w:szCs w:val="28"/>
        </w:rPr>
        <w:t>完成中期检查工作，</w:t>
      </w:r>
      <w:r w:rsidR="004B2D7C" w:rsidRPr="00A016EC">
        <w:rPr>
          <w:rFonts w:ascii="宋体" w:eastAsia="宋体" w:hAnsi="宋体" w:cs="宋体" w:hint="eastAsia"/>
          <w:sz w:val="28"/>
          <w:szCs w:val="28"/>
        </w:rPr>
        <w:t>教务处将在</w:t>
      </w:r>
      <w:r w:rsidR="00972F6D" w:rsidRPr="00A016EC">
        <w:rPr>
          <w:rFonts w:ascii="宋体" w:eastAsia="宋体" w:hAnsi="宋体" w:cs="宋体" w:hint="eastAsia"/>
          <w:sz w:val="28"/>
          <w:szCs w:val="28"/>
        </w:rPr>
        <w:t>3月27日</w:t>
      </w:r>
      <w:r w:rsidR="00F00F1A" w:rsidRPr="00A016EC">
        <w:rPr>
          <w:rFonts w:ascii="宋体" w:eastAsia="宋体" w:hAnsi="宋体" w:cs="宋体" w:hint="eastAsia"/>
          <w:sz w:val="28"/>
          <w:szCs w:val="28"/>
        </w:rPr>
        <w:t>前</w:t>
      </w:r>
      <w:r w:rsidR="004B2D7C" w:rsidRPr="00A016EC">
        <w:rPr>
          <w:rFonts w:ascii="宋体" w:eastAsia="宋体" w:hAnsi="宋体" w:cs="宋体" w:hint="eastAsia"/>
          <w:sz w:val="28"/>
          <w:szCs w:val="28"/>
        </w:rPr>
        <w:t>组织开展中期检查工作。</w:t>
      </w:r>
    </w:p>
    <w:p w:rsidR="0071209E" w:rsidRDefault="000908F4" w:rsidP="00FE6C05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                            </w:t>
      </w:r>
    </w:p>
    <w:p w:rsidR="000908F4" w:rsidRDefault="000908F4" w:rsidP="00FE6C05">
      <w:pPr>
        <w:spacing w:line="500" w:lineRule="exact"/>
        <w:ind w:firstLineChars="2400" w:firstLine="67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教务处</w:t>
      </w:r>
    </w:p>
    <w:p w:rsidR="00CA710E" w:rsidRPr="004B2D7C" w:rsidRDefault="000908F4" w:rsidP="00FE6C05">
      <w:pPr>
        <w:spacing w:line="500" w:lineRule="exact"/>
        <w:ind w:firstLineChars="2200" w:firstLine="6160"/>
      </w:pPr>
      <w:r>
        <w:rPr>
          <w:rFonts w:ascii="宋体" w:eastAsia="宋体" w:hAnsi="宋体" w:cs="宋体"/>
          <w:sz w:val="28"/>
          <w:szCs w:val="28"/>
        </w:rPr>
        <w:t>2020年</w:t>
      </w:r>
      <w:r w:rsidR="001805F2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/>
          <w:sz w:val="28"/>
          <w:szCs w:val="28"/>
        </w:rPr>
        <w:t>月</w:t>
      </w:r>
      <w:r w:rsidR="00690764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/>
          <w:sz w:val="28"/>
          <w:szCs w:val="28"/>
        </w:rPr>
        <w:t>日</w:t>
      </w:r>
    </w:p>
    <w:sectPr w:rsidR="00CA710E" w:rsidRPr="004B2D7C" w:rsidSect="00581954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5A" w:rsidRDefault="00811E5A" w:rsidP="000231FE">
      <w:r>
        <w:separator/>
      </w:r>
    </w:p>
  </w:endnote>
  <w:endnote w:type="continuationSeparator" w:id="0">
    <w:p w:rsidR="00811E5A" w:rsidRDefault="00811E5A" w:rsidP="0002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5A" w:rsidRDefault="00811E5A" w:rsidP="000231FE">
      <w:r>
        <w:separator/>
      </w:r>
    </w:p>
  </w:footnote>
  <w:footnote w:type="continuationSeparator" w:id="0">
    <w:p w:rsidR="00811E5A" w:rsidRDefault="00811E5A" w:rsidP="00023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D7C"/>
    <w:rsid w:val="00007779"/>
    <w:rsid w:val="0001395B"/>
    <w:rsid w:val="000231FE"/>
    <w:rsid w:val="000317A6"/>
    <w:rsid w:val="000908F4"/>
    <w:rsid w:val="000F5170"/>
    <w:rsid w:val="00100B8E"/>
    <w:rsid w:val="001069E9"/>
    <w:rsid w:val="001242E4"/>
    <w:rsid w:val="00140374"/>
    <w:rsid w:val="001678BE"/>
    <w:rsid w:val="00170C3D"/>
    <w:rsid w:val="001805F2"/>
    <w:rsid w:val="00181189"/>
    <w:rsid w:val="00182D8D"/>
    <w:rsid w:val="001B6DEF"/>
    <w:rsid w:val="001D0329"/>
    <w:rsid w:val="001D18E1"/>
    <w:rsid w:val="001E7363"/>
    <w:rsid w:val="001E7F69"/>
    <w:rsid w:val="001F07FD"/>
    <w:rsid w:val="001F1A06"/>
    <w:rsid w:val="0021014C"/>
    <w:rsid w:val="002107AE"/>
    <w:rsid w:val="00241043"/>
    <w:rsid w:val="00253A8D"/>
    <w:rsid w:val="00283DF2"/>
    <w:rsid w:val="0028408F"/>
    <w:rsid w:val="00294B01"/>
    <w:rsid w:val="002B7B75"/>
    <w:rsid w:val="002E5CEE"/>
    <w:rsid w:val="002F2288"/>
    <w:rsid w:val="002F228E"/>
    <w:rsid w:val="00300B3E"/>
    <w:rsid w:val="00304707"/>
    <w:rsid w:val="003130FA"/>
    <w:rsid w:val="00337B55"/>
    <w:rsid w:val="0034591A"/>
    <w:rsid w:val="003548F6"/>
    <w:rsid w:val="00357E20"/>
    <w:rsid w:val="00386F2F"/>
    <w:rsid w:val="00387CDB"/>
    <w:rsid w:val="003A3B67"/>
    <w:rsid w:val="003F36EC"/>
    <w:rsid w:val="00411A09"/>
    <w:rsid w:val="00431438"/>
    <w:rsid w:val="004507FC"/>
    <w:rsid w:val="004532E2"/>
    <w:rsid w:val="0046744A"/>
    <w:rsid w:val="00480B1C"/>
    <w:rsid w:val="004B0666"/>
    <w:rsid w:val="004B2D7C"/>
    <w:rsid w:val="004B4679"/>
    <w:rsid w:val="004C215C"/>
    <w:rsid w:val="004C2557"/>
    <w:rsid w:val="004D2485"/>
    <w:rsid w:val="004E5A12"/>
    <w:rsid w:val="004E70B9"/>
    <w:rsid w:val="004E70E2"/>
    <w:rsid w:val="004F58FE"/>
    <w:rsid w:val="004F705D"/>
    <w:rsid w:val="005540DB"/>
    <w:rsid w:val="00557F80"/>
    <w:rsid w:val="00581061"/>
    <w:rsid w:val="00581954"/>
    <w:rsid w:val="005A5BFC"/>
    <w:rsid w:val="005C2D5E"/>
    <w:rsid w:val="006521FD"/>
    <w:rsid w:val="00665B7F"/>
    <w:rsid w:val="00690764"/>
    <w:rsid w:val="006929E1"/>
    <w:rsid w:val="00695840"/>
    <w:rsid w:val="006C68C5"/>
    <w:rsid w:val="006E2060"/>
    <w:rsid w:val="0071209E"/>
    <w:rsid w:val="00737099"/>
    <w:rsid w:val="0074782E"/>
    <w:rsid w:val="00785D70"/>
    <w:rsid w:val="00795437"/>
    <w:rsid w:val="007A04AF"/>
    <w:rsid w:val="007A21D4"/>
    <w:rsid w:val="007B4477"/>
    <w:rsid w:val="007C4D67"/>
    <w:rsid w:val="007D5BA6"/>
    <w:rsid w:val="00811E5A"/>
    <w:rsid w:val="008216D6"/>
    <w:rsid w:val="0083456E"/>
    <w:rsid w:val="008508BE"/>
    <w:rsid w:val="0086004B"/>
    <w:rsid w:val="0086335D"/>
    <w:rsid w:val="008768AB"/>
    <w:rsid w:val="00887753"/>
    <w:rsid w:val="00887838"/>
    <w:rsid w:val="008A2AC1"/>
    <w:rsid w:val="008A7744"/>
    <w:rsid w:val="00920062"/>
    <w:rsid w:val="009548CC"/>
    <w:rsid w:val="00972F6D"/>
    <w:rsid w:val="009C2AFF"/>
    <w:rsid w:val="009E5C2A"/>
    <w:rsid w:val="00A016EC"/>
    <w:rsid w:val="00A371F5"/>
    <w:rsid w:val="00A808FA"/>
    <w:rsid w:val="00A93FA3"/>
    <w:rsid w:val="00AB0C09"/>
    <w:rsid w:val="00AB4635"/>
    <w:rsid w:val="00AF6832"/>
    <w:rsid w:val="00B13634"/>
    <w:rsid w:val="00B20452"/>
    <w:rsid w:val="00B22656"/>
    <w:rsid w:val="00B82F89"/>
    <w:rsid w:val="00BC0E22"/>
    <w:rsid w:val="00BF0B9B"/>
    <w:rsid w:val="00BF6844"/>
    <w:rsid w:val="00C47E32"/>
    <w:rsid w:val="00C51400"/>
    <w:rsid w:val="00C531D4"/>
    <w:rsid w:val="00C63727"/>
    <w:rsid w:val="00C656A9"/>
    <w:rsid w:val="00CA710E"/>
    <w:rsid w:val="00CE7117"/>
    <w:rsid w:val="00D02436"/>
    <w:rsid w:val="00D042C4"/>
    <w:rsid w:val="00D302CB"/>
    <w:rsid w:val="00D32604"/>
    <w:rsid w:val="00D33FA0"/>
    <w:rsid w:val="00D40014"/>
    <w:rsid w:val="00D479A2"/>
    <w:rsid w:val="00D47FDD"/>
    <w:rsid w:val="00D916EB"/>
    <w:rsid w:val="00DD7314"/>
    <w:rsid w:val="00E20E65"/>
    <w:rsid w:val="00E25B27"/>
    <w:rsid w:val="00E27F0F"/>
    <w:rsid w:val="00E7551C"/>
    <w:rsid w:val="00E7671F"/>
    <w:rsid w:val="00E76A70"/>
    <w:rsid w:val="00E848F2"/>
    <w:rsid w:val="00EA2C2B"/>
    <w:rsid w:val="00EB798F"/>
    <w:rsid w:val="00EC7ADB"/>
    <w:rsid w:val="00ED3190"/>
    <w:rsid w:val="00EF39B9"/>
    <w:rsid w:val="00F0050E"/>
    <w:rsid w:val="00F00F1A"/>
    <w:rsid w:val="00F15778"/>
    <w:rsid w:val="00F40F2A"/>
    <w:rsid w:val="00F511A1"/>
    <w:rsid w:val="00F64CA2"/>
    <w:rsid w:val="00F769AC"/>
    <w:rsid w:val="00F97457"/>
    <w:rsid w:val="00FC3F18"/>
    <w:rsid w:val="00FC4F86"/>
    <w:rsid w:val="00FE6C05"/>
    <w:rsid w:val="00FF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1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207F-D0F1-48E3-AF7C-84908625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枫</dc:creator>
  <cp:keywords/>
  <dc:description/>
  <cp:lastModifiedBy>asus</cp:lastModifiedBy>
  <cp:revision>109</cp:revision>
  <dcterms:created xsi:type="dcterms:W3CDTF">2020-02-23T01:07:00Z</dcterms:created>
  <dcterms:modified xsi:type="dcterms:W3CDTF">2020-03-04T07:56:00Z</dcterms:modified>
</cp:coreProperties>
</file>