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379C3D">
      <w:pPr>
        <w:spacing w:before="162" w:line="230" w:lineRule="auto"/>
        <w:ind w:left="44"/>
        <w:rPr>
          <w:rFonts w:ascii="Times New Roman" w:hAnsi="Times New Roman" w:eastAsia="Times New Roman" w:cs="Times New Roman"/>
          <w:sz w:val="32"/>
          <w:szCs w:val="32"/>
          <w:lang w:eastAsia="zh-CN"/>
        </w:rPr>
      </w:pPr>
      <w:r>
        <w:rPr>
          <w:rFonts w:ascii="Times New Roman" w:hAnsi="Times New Roman" w:eastAsia="黑体" w:cs="黑体"/>
          <w:spacing w:val="-4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黑体"/>
          <w:spacing w:val="-4"/>
          <w:sz w:val="32"/>
          <w:szCs w:val="32"/>
          <w:lang w:val="en-US" w:eastAsia="zh-CN"/>
        </w:rPr>
        <w:t>1：</w:t>
      </w:r>
      <w:r>
        <w:rPr>
          <w:rFonts w:ascii="Times New Roman" w:hAnsi="Times New Roman" w:eastAsia="黑体" w:cs="黑体"/>
          <w:spacing w:val="-36"/>
          <w:sz w:val="32"/>
          <w:szCs w:val="32"/>
          <w:lang w:eastAsia="zh-CN"/>
        </w:rPr>
        <w:t xml:space="preserve"> </w:t>
      </w:r>
    </w:p>
    <w:p w14:paraId="04589944">
      <w:pPr>
        <w:spacing w:line="315" w:lineRule="auto"/>
        <w:rPr>
          <w:rFonts w:ascii="Times New Roman" w:hAnsi="Times New Roman"/>
          <w:lang w:eastAsia="zh-CN"/>
        </w:rPr>
      </w:pPr>
    </w:p>
    <w:p w14:paraId="1DC8DCA4">
      <w:pPr>
        <w:spacing w:line="315" w:lineRule="auto"/>
        <w:rPr>
          <w:rFonts w:ascii="Times New Roman" w:hAnsi="Times New Roman"/>
          <w:lang w:eastAsia="zh-CN"/>
        </w:rPr>
      </w:pPr>
    </w:p>
    <w:p w14:paraId="10406B6F">
      <w:pPr>
        <w:widowControl w:val="0"/>
        <w:kinsoku/>
        <w:autoSpaceDE/>
        <w:autoSpaceDN/>
        <w:adjustRightInd/>
        <w:spacing w:line="600" w:lineRule="exact"/>
        <w:jc w:val="center"/>
        <w:textAlignment w:val="auto"/>
        <w:rPr>
          <w:rFonts w:hint="default" w:ascii="Times New Roman" w:hAnsi="Times New Roman" w:eastAsia="方正小标宋简体" w:cs="方正小标宋简体"/>
          <w:snapToGrid/>
          <w:kern w:val="2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简体" w:cs="方正小标宋简体"/>
          <w:snapToGrid/>
          <w:kern w:val="2"/>
          <w:sz w:val="44"/>
          <w:szCs w:val="44"/>
          <w:lang w:eastAsia="zh-CN"/>
        </w:rPr>
        <w:t>人工智能赋能教育</w:t>
      </w:r>
      <w:r>
        <w:rPr>
          <w:rFonts w:hint="eastAsia" w:ascii="Times New Roman" w:hAnsi="Times New Roman" w:eastAsia="方正小标宋简体" w:cs="方正小标宋简体"/>
          <w:snapToGrid/>
          <w:kern w:val="2"/>
          <w:sz w:val="44"/>
          <w:szCs w:val="44"/>
          <w:lang w:val="en-US" w:eastAsia="zh-CN"/>
        </w:rPr>
        <w:t>教学</w:t>
      </w:r>
      <w:r>
        <w:rPr>
          <w:rFonts w:hint="eastAsia" w:ascii="Times New Roman" w:hAnsi="Times New Roman" w:eastAsia="方正小标宋简体" w:cs="方正小标宋简体"/>
          <w:snapToGrid/>
          <w:kern w:val="2"/>
          <w:sz w:val="44"/>
          <w:szCs w:val="44"/>
          <w:lang w:eastAsia="zh-CN"/>
        </w:rPr>
        <w:t>应用场景</w:t>
      </w:r>
    </w:p>
    <w:p w14:paraId="51C702BB">
      <w:pPr>
        <w:widowControl w:val="0"/>
        <w:kinsoku/>
        <w:autoSpaceDE/>
        <w:autoSpaceDN/>
        <w:adjustRightInd/>
        <w:spacing w:line="600" w:lineRule="exact"/>
        <w:jc w:val="center"/>
        <w:textAlignment w:val="auto"/>
        <w:rPr>
          <w:rFonts w:ascii="Times New Roman" w:hAnsi="Times New Roman" w:eastAsia="方正小标宋简体" w:cs="方正小标宋简体"/>
          <w:snapToGrid/>
          <w:kern w:val="2"/>
          <w:sz w:val="44"/>
          <w:szCs w:val="44"/>
          <w:lang w:eastAsia="zh-CN"/>
        </w:rPr>
      </w:pPr>
      <w:r>
        <w:rPr>
          <w:rFonts w:hint="eastAsia" w:ascii="Times New Roman" w:hAnsi="Times New Roman" w:eastAsia="方正小标宋简体" w:cs="方正小标宋简体"/>
          <w:snapToGrid/>
          <w:kern w:val="2"/>
          <w:sz w:val="44"/>
          <w:szCs w:val="44"/>
          <w:lang w:eastAsia="zh-CN"/>
        </w:rPr>
        <w:t>典型案例申报书</w:t>
      </w:r>
    </w:p>
    <w:p w14:paraId="7B096440">
      <w:pPr>
        <w:spacing w:line="243" w:lineRule="auto"/>
        <w:rPr>
          <w:rFonts w:ascii="Times New Roman" w:hAnsi="Times New Roman"/>
          <w:lang w:eastAsia="zh-CN"/>
        </w:rPr>
      </w:pPr>
    </w:p>
    <w:p w14:paraId="190D2B99">
      <w:pPr>
        <w:spacing w:line="243" w:lineRule="auto"/>
        <w:rPr>
          <w:rFonts w:ascii="Times New Roman" w:hAnsi="Times New Roman"/>
          <w:lang w:eastAsia="zh-CN"/>
        </w:rPr>
      </w:pPr>
    </w:p>
    <w:p w14:paraId="3E989618">
      <w:pPr>
        <w:spacing w:line="243" w:lineRule="auto"/>
        <w:rPr>
          <w:rFonts w:ascii="Times New Roman" w:hAnsi="Times New Roman"/>
          <w:lang w:eastAsia="zh-CN"/>
        </w:rPr>
      </w:pPr>
    </w:p>
    <w:p w14:paraId="10AE43E8">
      <w:pPr>
        <w:spacing w:line="244" w:lineRule="auto"/>
        <w:rPr>
          <w:rFonts w:ascii="Times New Roman" w:hAnsi="Times New Roman"/>
          <w:lang w:eastAsia="zh-CN"/>
        </w:rPr>
      </w:pPr>
    </w:p>
    <w:p w14:paraId="7D58C543">
      <w:pPr>
        <w:spacing w:line="244" w:lineRule="auto"/>
        <w:rPr>
          <w:rFonts w:ascii="Times New Roman" w:hAnsi="Times New Roman"/>
          <w:lang w:eastAsia="zh-CN"/>
        </w:rPr>
      </w:pPr>
    </w:p>
    <w:p w14:paraId="544CA4A2">
      <w:pPr>
        <w:spacing w:line="244" w:lineRule="auto"/>
        <w:rPr>
          <w:rFonts w:ascii="Times New Roman" w:hAnsi="Times New Roman"/>
          <w:lang w:eastAsia="zh-CN"/>
        </w:rPr>
      </w:pPr>
    </w:p>
    <w:p w14:paraId="4A340B4F">
      <w:pPr>
        <w:spacing w:line="600" w:lineRule="exact"/>
        <w:rPr>
          <w:rFonts w:ascii="Times New Roman" w:hAnsi="Times New Roman"/>
          <w:sz w:val="32"/>
          <w:szCs w:val="32"/>
          <w:lang w:eastAsia="zh-CN"/>
        </w:rPr>
      </w:pPr>
    </w:p>
    <w:p w14:paraId="2E7C952F">
      <w:pPr>
        <w:pStyle w:val="2"/>
        <w:spacing w:line="600" w:lineRule="exact"/>
        <w:ind w:firstLine="644" w:firstLineChars="200"/>
        <w:rPr>
          <w:rFonts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pacing w:val="1"/>
          <w:sz w:val="32"/>
          <w:szCs w:val="32"/>
          <w:lang w:eastAsia="zh-CN"/>
        </w:rPr>
        <w:t>案例名称：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                                              </w:t>
      </w:r>
    </w:p>
    <w:p w14:paraId="66EB7579">
      <w:pPr>
        <w:spacing w:line="600" w:lineRule="exact"/>
        <w:ind w:firstLine="640" w:firstLineChars="200"/>
        <w:rPr>
          <w:rFonts w:ascii="Times New Roman" w:hAnsi="Times New Roman" w:eastAsia="仿宋_GB2312" w:cs="仿宋_GB2312"/>
          <w:sz w:val="32"/>
          <w:szCs w:val="32"/>
          <w:lang w:eastAsia="zh-CN"/>
        </w:rPr>
      </w:pPr>
    </w:p>
    <w:p w14:paraId="316A7EC4">
      <w:pPr>
        <w:pStyle w:val="2"/>
        <w:spacing w:line="600" w:lineRule="exact"/>
        <w:ind w:firstLine="592" w:firstLineChars="200"/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</w:pPr>
      <w:r>
        <w:rPr>
          <w:rFonts w:hint="eastAsia" w:ascii="Times New Roman" w:hAnsi="Times New Roman" w:eastAsia="仿宋_GB2312" w:cs="仿宋_GB2312"/>
          <w:spacing w:val="-12"/>
          <w:sz w:val="32"/>
          <w:szCs w:val="32"/>
          <w:lang w:eastAsia="zh-CN"/>
        </w:rPr>
        <w:t>申报</w:t>
      </w:r>
      <w:r>
        <w:rPr>
          <w:rFonts w:hint="eastAsia" w:ascii="Times New Roman" w:hAnsi="Times New Roman" w:eastAsia="仿宋_GB2312" w:cs="仿宋_GB2312"/>
          <w:spacing w:val="-12"/>
          <w:sz w:val="32"/>
          <w:szCs w:val="32"/>
          <w:lang w:val="en-US" w:eastAsia="zh-CN"/>
        </w:rPr>
        <w:t>单位</w:t>
      </w:r>
      <w:r>
        <w:rPr>
          <w:rFonts w:hint="eastAsia" w:ascii="Times New Roman" w:hAnsi="Times New Roman" w:eastAsia="仿宋_GB2312" w:cs="仿宋_GB2312"/>
          <w:spacing w:val="-20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                                                </w:t>
      </w:r>
    </w:p>
    <w:p w14:paraId="3D86B109">
      <w:pPr>
        <w:pStyle w:val="2"/>
        <w:spacing w:line="600" w:lineRule="exact"/>
        <w:ind w:firstLine="592" w:firstLineChars="200"/>
        <w:rPr>
          <w:rFonts w:hint="eastAsia" w:ascii="Times New Roman" w:hAnsi="Times New Roman" w:eastAsia="仿宋_GB2312" w:cs="仿宋_GB2312"/>
          <w:spacing w:val="-12"/>
          <w:sz w:val="32"/>
          <w:szCs w:val="32"/>
          <w:lang w:eastAsia="zh-CN"/>
        </w:rPr>
      </w:pPr>
    </w:p>
    <w:p w14:paraId="21C9145D">
      <w:pPr>
        <w:pStyle w:val="2"/>
        <w:spacing w:line="600" w:lineRule="exact"/>
        <w:ind w:firstLine="592" w:firstLineChars="200"/>
        <w:rPr>
          <w:rFonts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pacing w:val="-12"/>
          <w:sz w:val="32"/>
          <w:szCs w:val="32"/>
          <w:lang w:val="en-US" w:eastAsia="zh-CN"/>
        </w:rPr>
        <w:t>负责人</w:t>
      </w:r>
      <w:r>
        <w:rPr>
          <w:rFonts w:hint="eastAsia" w:ascii="Times New Roman" w:hAnsi="Times New Roman" w:eastAsia="仿宋_GB2312" w:cs="仿宋_GB2312"/>
          <w:spacing w:val="-20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 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</w:t>
      </w:r>
    </w:p>
    <w:p w14:paraId="42C3C8EA">
      <w:pPr>
        <w:pStyle w:val="2"/>
        <w:spacing w:line="600" w:lineRule="exact"/>
        <w:ind w:firstLine="624" w:firstLineChars="200"/>
        <w:rPr>
          <w:rFonts w:hint="eastAsia" w:ascii="Times New Roman" w:hAnsi="Times New Roman" w:eastAsia="仿宋_GB2312" w:cs="仿宋_GB2312"/>
          <w:spacing w:val="-4"/>
          <w:sz w:val="32"/>
          <w:szCs w:val="32"/>
          <w:lang w:eastAsia="zh-CN"/>
        </w:rPr>
      </w:pPr>
    </w:p>
    <w:p w14:paraId="4BD2F628">
      <w:pPr>
        <w:pStyle w:val="2"/>
        <w:spacing w:line="600" w:lineRule="exact"/>
        <w:ind w:firstLine="592" w:firstLineChars="200"/>
        <w:rPr>
          <w:rFonts w:hint="default" w:ascii="Times New Roman" w:hAnsi="Times New Roman" w:eastAsia="仿宋_GB2312" w:cs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仿宋_GB2312"/>
          <w:spacing w:val="-12"/>
          <w:sz w:val="32"/>
          <w:szCs w:val="32"/>
          <w:lang w:val="en-US" w:eastAsia="zh-CN"/>
        </w:rPr>
        <w:t>联系电话</w:t>
      </w:r>
      <w:r>
        <w:rPr>
          <w:rFonts w:hint="eastAsia" w:ascii="Times New Roman" w:hAnsi="Times New Roman" w:eastAsia="仿宋_GB2312" w:cs="仿宋_GB2312"/>
          <w:spacing w:val="-20"/>
          <w:sz w:val="32"/>
          <w:szCs w:val="32"/>
          <w:lang w:eastAsia="zh-CN"/>
        </w:rPr>
        <w:t>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 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val="en-US" w:eastAsia="zh-CN"/>
        </w:rPr>
        <w:t xml:space="preserve"> </w:t>
      </w:r>
    </w:p>
    <w:p w14:paraId="599BDD97">
      <w:pPr>
        <w:pStyle w:val="2"/>
        <w:spacing w:line="600" w:lineRule="exact"/>
        <w:ind w:firstLine="624" w:firstLineChars="200"/>
        <w:rPr>
          <w:rFonts w:hint="eastAsia" w:ascii="Times New Roman" w:hAnsi="Times New Roman" w:eastAsia="仿宋_GB2312" w:cs="仿宋_GB2312"/>
          <w:spacing w:val="-4"/>
          <w:sz w:val="32"/>
          <w:szCs w:val="32"/>
          <w:lang w:eastAsia="zh-CN"/>
        </w:rPr>
      </w:pPr>
    </w:p>
    <w:p w14:paraId="15DC3990">
      <w:pPr>
        <w:pStyle w:val="2"/>
        <w:spacing w:line="600" w:lineRule="exact"/>
        <w:ind w:firstLine="624" w:firstLineChars="200"/>
        <w:rPr>
          <w:rFonts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pacing w:val="-4"/>
          <w:sz w:val="32"/>
          <w:szCs w:val="32"/>
          <w:lang w:eastAsia="zh-CN"/>
        </w:rPr>
        <w:t>填报日期：</w:t>
      </w:r>
      <w:r>
        <w:rPr>
          <w:rFonts w:hint="eastAsia" w:ascii="Times New Roman" w:hAnsi="Times New Roman" w:eastAsia="仿宋_GB2312" w:cs="仿宋_GB2312"/>
          <w:sz w:val="32"/>
          <w:szCs w:val="32"/>
          <w:u w:val="single"/>
          <w:lang w:eastAsia="zh-CN"/>
        </w:rPr>
        <w:t xml:space="preserve">                                                                   </w:t>
      </w:r>
    </w:p>
    <w:p w14:paraId="175BA67F">
      <w:pPr>
        <w:spacing w:line="222" w:lineRule="auto"/>
        <w:rPr>
          <w:rFonts w:ascii="Times New Roman" w:hAnsi="Times New Roman" w:eastAsia="仿宋_GB2312" w:cs="仿宋_GB2312"/>
          <w:lang w:eastAsia="zh-CN"/>
        </w:rPr>
        <w:sectPr>
          <w:footerReference r:id="rId3" w:type="default"/>
          <w:pgSz w:w="11906" w:h="16839"/>
          <w:pgMar w:top="1431" w:right="1785" w:bottom="1519" w:left="1785" w:header="0" w:footer="1332" w:gutter="0"/>
          <w:cols w:space="720" w:num="1"/>
        </w:sectPr>
      </w:pPr>
    </w:p>
    <w:p w14:paraId="0904A90C">
      <w:pPr>
        <w:spacing w:line="304" w:lineRule="auto"/>
        <w:rPr>
          <w:rFonts w:ascii="Times New Roman" w:hAnsi="Times New Roman"/>
          <w:lang w:eastAsia="zh-CN"/>
        </w:rPr>
      </w:pPr>
    </w:p>
    <w:p w14:paraId="52D274E6">
      <w:pPr>
        <w:spacing w:line="305" w:lineRule="auto"/>
        <w:rPr>
          <w:rFonts w:ascii="Times New Roman" w:hAnsi="Times New Roman"/>
          <w:lang w:eastAsia="zh-CN"/>
        </w:rPr>
      </w:pPr>
    </w:p>
    <w:p w14:paraId="3C436481">
      <w:pPr>
        <w:spacing w:before="130" w:line="221" w:lineRule="auto"/>
        <w:jc w:val="center"/>
        <w:rPr>
          <w:rFonts w:ascii="Times New Roman" w:hAnsi="Times New Roman" w:eastAsia="黑体" w:cs="黑体"/>
          <w:sz w:val="40"/>
          <w:szCs w:val="40"/>
          <w:lang w:eastAsia="zh-CN"/>
        </w:rPr>
      </w:pPr>
      <w:r>
        <w:rPr>
          <w:rFonts w:ascii="Times New Roman" w:hAnsi="Times New Roman" w:eastAsia="黑体" w:cs="黑体"/>
          <w:spacing w:val="-18"/>
          <w:sz w:val="40"/>
          <w:szCs w:val="40"/>
          <w:lang w:eastAsia="zh-CN"/>
        </w:rPr>
        <w:t>填</w:t>
      </w:r>
      <w:r>
        <w:rPr>
          <w:rFonts w:ascii="Times New Roman" w:hAnsi="Times New Roman" w:eastAsia="黑体" w:cs="黑体"/>
          <w:spacing w:val="35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8"/>
          <w:sz w:val="40"/>
          <w:szCs w:val="40"/>
          <w:lang w:eastAsia="zh-CN"/>
        </w:rPr>
        <w:t>写</w:t>
      </w:r>
      <w:r>
        <w:rPr>
          <w:rFonts w:ascii="Times New Roman" w:hAnsi="Times New Roman" w:eastAsia="黑体" w:cs="黑体"/>
          <w:spacing w:val="21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8"/>
          <w:sz w:val="40"/>
          <w:szCs w:val="40"/>
          <w:lang w:eastAsia="zh-CN"/>
        </w:rPr>
        <w:t>说</w:t>
      </w:r>
      <w:r>
        <w:rPr>
          <w:rFonts w:ascii="Times New Roman" w:hAnsi="Times New Roman" w:eastAsia="黑体" w:cs="黑体"/>
          <w:spacing w:val="33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8"/>
          <w:sz w:val="40"/>
          <w:szCs w:val="40"/>
          <w:lang w:eastAsia="zh-CN"/>
        </w:rPr>
        <w:t>明</w:t>
      </w:r>
    </w:p>
    <w:p w14:paraId="25A2A4D9">
      <w:pPr>
        <w:spacing w:line="354" w:lineRule="auto"/>
        <w:rPr>
          <w:rFonts w:ascii="Times New Roman" w:hAnsi="Times New Roman"/>
          <w:lang w:eastAsia="zh-CN"/>
        </w:rPr>
      </w:pPr>
    </w:p>
    <w:p w14:paraId="0F90305B">
      <w:pPr>
        <w:spacing w:line="355" w:lineRule="auto"/>
        <w:rPr>
          <w:rFonts w:ascii="Times New Roman" w:hAnsi="Times New Roman"/>
          <w:lang w:eastAsia="zh-CN"/>
        </w:rPr>
      </w:pPr>
    </w:p>
    <w:p w14:paraId="3560ECE1">
      <w:pPr>
        <w:spacing w:line="600" w:lineRule="exact"/>
        <w:rPr>
          <w:rFonts w:ascii="Times New Roman" w:hAnsi="Times New Roman"/>
          <w:lang w:eastAsia="zh-CN"/>
        </w:rPr>
      </w:pPr>
    </w:p>
    <w:p w14:paraId="11ED8860">
      <w:pPr>
        <w:pStyle w:val="2"/>
        <w:spacing w:line="600" w:lineRule="exact"/>
        <w:ind w:firstLine="640" w:firstLineChars="200"/>
        <w:rPr>
          <w:rFonts w:ascii="Times New Roman" w:hAnsi="Times New Roman"/>
          <w:spacing w:val="5"/>
          <w:position w:val="23"/>
          <w:lang w:eastAsia="zh-CN"/>
        </w:rPr>
      </w:pPr>
      <w:r>
        <w:rPr>
          <w:rFonts w:hint="eastAsia" w:ascii="Times New Roman" w:hAnsi="Times New Roman"/>
          <w:spacing w:val="5"/>
          <w:position w:val="23"/>
          <w:lang w:eastAsia="zh-CN"/>
        </w:rPr>
        <w:t>一、请按照模板要求填写各项内容。</w:t>
      </w:r>
    </w:p>
    <w:p w14:paraId="504EABA5">
      <w:pPr>
        <w:pStyle w:val="2"/>
        <w:spacing w:line="600" w:lineRule="exact"/>
        <w:ind w:firstLine="640" w:firstLineChars="200"/>
        <w:rPr>
          <w:rFonts w:ascii="Times New Roman" w:hAnsi="Times New Roman"/>
          <w:spacing w:val="5"/>
          <w:position w:val="23"/>
          <w:lang w:eastAsia="zh-CN"/>
        </w:rPr>
      </w:pPr>
      <w:r>
        <w:rPr>
          <w:rFonts w:hint="eastAsia" w:ascii="Times New Roman" w:hAnsi="Times New Roman"/>
          <w:spacing w:val="5"/>
          <w:position w:val="23"/>
          <w:lang w:eastAsia="zh-CN"/>
        </w:rPr>
        <w:t>二、第一次出现外文名词时，要写清全称和缩写，再出现同一词时可以使用缩写。</w:t>
      </w:r>
    </w:p>
    <w:p w14:paraId="1AE5EDA9">
      <w:pPr>
        <w:pStyle w:val="2"/>
        <w:spacing w:line="600" w:lineRule="exact"/>
        <w:ind w:firstLine="640" w:firstLineChars="200"/>
        <w:rPr>
          <w:rFonts w:ascii="Times New Roman" w:hAnsi="Times New Roman"/>
          <w:spacing w:val="5"/>
          <w:position w:val="23"/>
          <w:lang w:eastAsia="zh-CN"/>
        </w:rPr>
      </w:pPr>
      <w:r>
        <w:rPr>
          <w:rFonts w:hint="eastAsia" w:ascii="Times New Roman" w:hAnsi="Times New Roman"/>
          <w:spacing w:val="5"/>
          <w:position w:val="23"/>
          <w:lang w:eastAsia="zh-CN"/>
        </w:rPr>
        <w:t>三、申报材料应客观、真实，尊重他人知识产权，遵守国家有关知识产权法律法规。</w:t>
      </w:r>
    </w:p>
    <w:p w14:paraId="710B45BC">
      <w:pPr>
        <w:pStyle w:val="2"/>
        <w:spacing w:line="600" w:lineRule="exact"/>
        <w:ind w:firstLine="640" w:firstLineChars="200"/>
        <w:rPr>
          <w:rFonts w:ascii="Times New Roman" w:hAnsi="Times New Roman"/>
          <w:spacing w:val="5"/>
          <w:position w:val="23"/>
          <w:lang w:eastAsia="zh-CN"/>
        </w:rPr>
        <w:sectPr>
          <w:footerReference r:id="rId4" w:type="default"/>
          <w:pgSz w:w="11906" w:h="16839"/>
          <w:pgMar w:top="1431" w:right="1704" w:bottom="1519" w:left="1785" w:header="0" w:footer="1332" w:gutter="0"/>
          <w:cols w:space="720" w:num="1"/>
        </w:sectPr>
      </w:pPr>
      <w:r>
        <w:rPr>
          <w:rFonts w:hint="eastAsia" w:ascii="Times New Roman" w:hAnsi="Times New Roman"/>
          <w:spacing w:val="5"/>
          <w:position w:val="23"/>
          <w:lang w:eastAsia="zh-CN"/>
        </w:rPr>
        <w:t>四、申报材料编写应避免过于理论化和技术化。</w:t>
      </w:r>
    </w:p>
    <w:p w14:paraId="0155C1E1">
      <w:pPr>
        <w:spacing w:line="304" w:lineRule="auto"/>
        <w:rPr>
          <w:rFonts w:ascii="Times New Roman" w:hAnsi="Times New Roman"/>
          <w:lang w:eastAsia="zh-CN"/>
        </w:rPr>
      </w:pPr>
    </w:p>
    <w:p w14:paraId="20FA6C95">
      <w:pPr>
        <w:spacing w:line="305" w:lineRule="auto"/>
        <w:rPr>
          <w:rFonts w:ascii="Times New Roman" w:hAnsi="Times New Roman"/>
          <w:lang w:eastAsia="zh-CN"/>
        </w:rPr>
      </w:pPr>
    </w:p>
    <w:p w14:paraId="1B5F7102">
      <w:pPr>
        <w:widowControl w:val="0"/>
        <w:kinsoku/>
        <w:autoSpaceDE/>
        <w:autoSpaceDN/>
        <w:adjustRightInd/>
        <w:snapToGrid/>
        <w:spacing w:line="560" w:lineRule="exact"/>
        <w:jc w:val="center"/>
        <w:textAlignment w:val="auto"/>
        <w:rPr>
          <w:rFonts w:ascii="Times New Roman" w:hAnsi="Times New Roman" w:eastAsia="黑体" w:cs="黑体"/>
          <w:sz w:val="40"/>
          <w:szCs w:val="40"/>
          <w:lang w:eastAsia="zh-CN"/>
        </w:rPr>
      </w:pPr>
      <w:r>
        <w:rPr>
          <w:rFonts w:ascii="Times New Roman" w:hAnsi="Times New Roman" w:eastAsia="黑体" w:cs="黑体"/>
          <w:spacing w:val="-19"/>
          <w:sz w:val="40"/>
          <w:szCs w:val="40"/>
          <w:lang w:eastAsia="zh-CN"/>
        </w:rPr>
        <w:t>承</w:t>
      </w:r>
      <w:r>
        <w:rPr>
          <w:rFonts w:ascii="Times New Roman" w:hAnsi="Times New Roman" w:eastAsia="黑体" w:cs="黑体"/>
          <w:spacing w:val="14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9"/>
          <w:sz w:val="40"/>
          <w:szCs w:val="40"/>
          <w:lang w:eastAsia="zh-CN"/>
        </w:rPr>
        <w:t>诺</w:t>
      </w:r>
      <w:r>
        <w:rPr>
          <w:rFonts w:ascii="Times New Roman" w:hAnsi="Times New Roman" w:eastAsia="黑体" w:cs="黑体"/>
          <w:spacing w:val="47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9"/>
          <w:sz w:val="40"/>
          <w:szCs w:val="40"/>
          <w:lang w:eastAsia="zh-CN"/>
        </w:rPr>
        <w:t>申</w:t>
      </w:r>
      <w:r>
        <w:rPr>
          <w:rFonts w:ascii="Times New Roman" w:hAnsi="Times New Roman" w:eastAsia="黑体" w:cs="黑体"/>
          <w:spacing w:val="34"/>
          <w:sz w:val="40"/>
          <w:szCs w:val="40"/>
          <w:lang w:eastAsia="zh-CN"/>
        </w:rPr>
        <w:t xml:space="preserve"> </w:t>
      </w:r>
      <w:r>
        <w:rPr>
          <w:rFonts w:ascii="Times New Roman" w:hAnsi="Times New Roman" w:eastAsia="黑体" w:cs="黑体"/>
          <w:spacing w:val="-19"/>
          <w:sz w:val="40"/>
          <w:szCs w:val="40"/>
          <w:lang w:eastAsia="zh-CN"/>
        </w:rPr>
        <w:t>明</w:t>
      </w:r>
    </w:p>
    <w:p w14:paraId="62698D78">
      <w:pPr>
        <w:spacing w:line="313" w:lineRule="auto"/>
        <w:rPr>
          <w:rFonts w:ascii="Times New Roman" w:hAnsi="Times New Roman"/>
          <w:lang w:eastAsia="zh-CN"/>
        </w:rPr>
      </w:pPr>
    </w:p>
    <w:p w14:paraId="729D2345">
      <w:pPr>
        <w:spacing w:line="313" w:lineRule="auto"/>
        <w:rPr>
          <w:rFonts w:ascii="Times New Roman" w:hAnsi="Times New Roman"/>
          <w:lang w:eastAsia="zh-CN"/>
        </w:rPr>
      </w:pPr>
    </w:p>
    <w:p w14:paraId="1BA89632">
      <w:pPr>
        <w:spacing w:line="314" w:lineRule="auto"/>
        <w:rPr>
          <w:rFonts w:ascii="Times New Roman" w:hAnsi="Times New Roman" w:eastAsia="仿宋_GB2312" w:cs="仿宋_GB2312"/>
          <w:sz w:val="32"/>
          <w:szCs w:val="32"/>
          <w:lang w:eastAsia="zh-CN"/>
        </w:rPr>
      </w:pPr>
    </w:p>
    <w:p w14:paraId="661D971B">
      <w:pPr>
        <w:spacing w:line="600" w:lineRule="exact"/>
        <w:ind w:firstLine="640" w:firstLineChars="200"/>
        <w:rPr>
          <w:rFonts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仿宋_GB2312"/>
          <w:sz w:val="32"/>
          <w:szCs w:val="32"/>
          <w:lang w:val="en-US" w:eastAsia="zh-CN"/>
        </w:rPr>
        <w:t>本案例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申报的所有材料，均真实、完整，如有不实，愿承担相应的责任。</w:t>
      </w:r>
    </w:p>
    <w:p w14:paraId="449E4D6D">
      <w:pPr>
        <w:spacing w:line="270" w:lineRule="auto"/>
        <w:rPr>
          <w:rFonts w:ascii="Times New Roman" w:hAnsi="Times New Roman"/>
          <w:lang w:eastAsia="zh-CN"/>
        </w:rPr>
      </w:pPr>
    </w:p>
    <w:p w14:paraId="7312ABDD">
      <w:pPr>
        <w:spacing w:line="270" w:lineRule="auto"/>
        <w:rPr>
          <w:rFonts w:ascii="Times New Roman" w:hAnsi="Times New Roman"/>
          <w:lang w:eastAsia="zh-CN"/>
        </w:rPr>
      </w:pPr>
    </w:p>
    <w:p w14:paraId="1884F2F5">
      <w:pPr>
        <w:spacing w:line="270" w:lineRule="auto"/>
        <w:rPr>
          <w:rFonts w:ascii="Times New Roman" w:hAnsi="Times New Roman"/>
          <w:lang w:eastAsia="zh-CN"/>
        </w:rPr>
      </w:pPr>
    </w:p>
    <w:p w14:paraId="42EFF6ED">
      <w:pPr>
        <w:spacing w:line="270" w:lineRule="auto"/>
        <w:rPr>
          <w:rFonts w:ascii="Times New Roman" w:hAnsi="Times New Roman"/>
          <w:lang w:eastAsia="zh-CN"/>
        </w:rPr>
      </w:pPr>
    </w:p>
    <w:p w14:paraId="5495619D">
      <w:pPr>
        <w:spacing w:line="270" w:lineRule="auto"/>
        <w:rPr>
          <w:rFonts w:ascii="Times New Roman" w:hAnsi="Times New Roman"/>
          <w:lang w:eastAsia="zh-CN"/>
        </w:rPr>
      </w:pPr>
    </w:p>
    <w:p w14:paraId="4EAD428F">
      <w:pPr>
        <w:spacing w:line="270" w:lineRule="auto"/>
        <w:rPr>
          <w:rFonts w:ascii="Times New Roman" w:hAnsi="Times New Roman"/>
          <w:lang w:eastAsia="zh-CN"/>
        </w:rPr>
      </w:pPr>
    </w:p>
    <w:p w14:paraId="35AF9352">
      <w:pPr>
        <w:spacing w:line="271" w:lineRule="auto"/>
        <w:rPr>
          <w:rFonts w:ascii="Times New Roman" w:hAnsi="Times New Roman"/>
          <w:lang w:eastAsia="zh-CN"/>
        </w:rPr>
      </w:pPr>
    </w:p>
    <w:p w14:paraId="46523F2A">
      <w:pPr>
        <w:pStyle w:val="2"/>
        <w:spacing w:before="101" w:line="222" w:lineRule="auto"/>
        <w:ind w:left="5466"/>
        <w:rPr>
          <w:rFonts w:ascii="Times New Roman" w:hAnsi="Times New Roman"/>
          <w:lang w:eastAsia="zh-CN"/>
        </w:rPr>
      </w:pPr>
      <w:r>
        <w:rPr>
          <w:rFonts w:hint="eastAsia" w:ascii="Times New Roman" w:hAnsi="Times New Roman"/>
          <w:spacing w:val="2"/>
          <w:lang w:val="en-US" w:eastAsia="zh-CN"/>
        </w:rPr>
        <w:t>负责人签名</w:t>
      </w:r>
      <w:r>
        <w:rPr>
          <w:rFonts w:ascii="Times New Roman" w:hAnsi="Times New Roman"/>
          <w:spacing w:val="2"/>
          <w:lang w:eastAsia="zh-CN"/>
        </w:rPr>
        <w:t>：</w:t>
      </w:r>
    </w:p>
    <w:p w14:paraId="41BFC29D">
      <w:pPr>
        <w:pStyle w:val="2"/>
        <w:spacing w:before="189" w:line="222" w:lineRule="auto"/>
        <w:jc w:val="right"/>
        <w:rPr>
          <w:rFonts w:ascii="Times New Roman" w:hAnsi="Times New Roman"/>
          <w:spacing w:val="-31"/>
          <w:lang w:eastAsia="zh-CN"/>
        </w:rPr>
      </w:pPr>
    </w:p>
    <w:p w14:paraId="161E52B7">
      <w:pPr>
        <w:pStyle w:val="2"/>
        <w:spacing w:before="189" w:line="222" w:lineRule="auto"/>
        <w:jc w:val="right"/>
        <w:rPr>
          <w:rFonts w:ascii="Times New Roman" w:hAnsi="Times New Roman"/>
          <w:lang w:eastAsia="zh-CN"/>
        </w:rPr>
      </w:pPr>
      <w:r>
        <w:rPr>
          <w:rFonts w:ascii="Times New Roman" w:hAnsi="Times New Roman"/>
          <w:spacing w:val="-31"/>
          <w:lang w:eastAsia="zh-CN"/>
        </w:rPr>
        <w:t>年</w:t>
      </w:r>
      <w:r>
        <w:rPr>
          <w:rFonts w:ascii="Times New Roman" w:hAnsi="Times New Roman"/>
          <w:spacing w:val="15"/>
          <w:lang w:eastAsia="zh-CN"/>
        </w:rPr>
        <w:t xml:space="preserve"> </w:t>
      </w:r>
      <w:r>
        <w:rPr>
          <w:rFonts w:hint="eastAsia" w:ascii="Times New Roman" w:hAnsi="Times New Roman"/>
          <w:spacing w:val="15"/>
          <w:lang w:eastAsia="zh-CN"/>
        </w:rPr>
        <w:t xml:space="preserve"> </w:t>
      </w:r>
      <w:r>
        <w:rPr>
          <w:rFonts w:ascii="Times New Roman" w:hAnsi="Times New Roman"/>
          <w:spacing w:val="15"/>
          <w:lang w:eastAsia="zh-CN"/>
        </w:rPr>
        <w:t xml:space="preserve">  </w:t>
      </w:r>
      <w:r>
        <w:rPr>
          <w:rFonts w:ascii="Times New Roman" w:hAnsi="Times New Roman"/>
          <w:spacing w:val="-31"/>
          <w:lang w:eastAsia="zh-CN"/>
        </w:rPr>
        <w:t>月</w:t>
      </w:r>
      <w:r>
        <w:rPr>
          <w:rFonts w:ascii="Times New Roman" w:hAnsi="Times New Roman"/>
          <w:spacing w:val="29"/>
          <w:lang w:eastAsia="zh-CN"/>
        </w:rPr>
        <w:t xml:space="preserve">   </w:t>
      </w:r>
      <w:r>
        <w:rPr>
          <w:rFonts w:ascii="Times New Roman" w:hAnsi="Times New Roman"/>
          <w:spacing w:val="-31"/>
          <w:lang w:eastAsia="zh-CN"/>
        </w:rPr>
        <w:t>日</w:t>
      </w:r>
    </w:p>
    <w:p w14:paraId="32C90708">
      <w:pPr>
        <w:spacing w:line="246" w:lineRule="auto"/>
        <w:rPr>
          <w:rFonts w:ascii="Times New Roman" w:hAnsi="Times New Roman"/>
          <w:lang w:eastAsia="zh-CN"/>
        </w:rPr>
      </w:pPr>
    </w:p>
    <w:p w14:paraId="2E478609">
      <w:pPr>
        <w:spacing w:line="246" w:lineRule="auto"/>
        <w:rPr>
          <w:rFonts w:ascii="Times New Roman" w:hAnsi="Times New Roman"/>
          <w:lang w:eastAsia="zh-CN"/>
        </w:rPr>
      </w:pPr>
    </w:p>
    <w:p w14:paraId="30F40A53">
      <w:pPr>
        <w:spacing w:line="246" w:lineRule="auto"/>
        <w:rPr>
          <w:rFonts w:ascii="Times New Roman" w:hAnsi="Times New Roman"/>
          <w:lang w:eastAsia="zh-CN"/>
        </w:rPr>
      </w:pPr>
    </w:p>
    <w:p w14:paraId="0A7302E6">
      <w:pPr>
        <w:spacing w:line="246" w:lineRule="auto"/>
        <w:rPr>
          <w:rFonts w:ascii="Times New Roman" w:hAnsi="Times New Roman"/>
          <w:lang w:eastAsia="zh-CN"/>
        </w:rPr>
      </w:pPr>
    </w:p>
    <w:p w14:paraId="2CA89395">
      <w:pPr>
        <w:spacing w:line="246" w:lineRule="auto"/>
        <w:rPr>
          <w:rFonts w:ascii="Times New Roman" w:hAnsi="Times New Roman"/>
          <w:lang w:eastAsia="zh-CN"/>
        </w:rPr>
      </w:pPr>
    </w:p>
    <w:p w14:paraId="202E8189">
      <w:pPr>
        <w:spacing w:line="246" w:lineRule="auto"/>
        <w:rPr>
          <w:rFonts w:ascii="Times New Roman" w:hAnsi="Times New Roman"/>
          <w:lang w:eastAsia="zh-CN"/>
        </w:rPr>
      </w:pPr>
    </w:p>
    <w:p w14:paraId="6AF82C3E">
      <w:pPr>
        <w:spacing w:line="246" w:lineRule="auto"/>
        <w:rPr>
          <w:rFonts w:ascii="Times New Roman" w:hAnsi="Times New Roman"/>
          <w:lang w:eastAsia="zh-CN"/>
        </w:rPr>
      </w:pPr>
    </w:p>
    <w:p w14:paraId="3AFAFDDC">
      <w:pPr>
        <w:spacing w:line="247" w:lineRule="auto"/>
        <w:rPr>
          <w:rFonts w:ascii="Times New Roman" w:hAnsi="Times New Roman"/>
          <w:lang w:eastAsia="zh-CN"/>
        </w:rPr>
      </w:pPr>
    </w:p>
    <w:p w14:paraId="73334ADB">
      <w:pPr>
        <w:spacing w:line="247" w:lineRule="auto"/>
        <w:rPr>
          <w:rFonts w:ascii="Times New Roman" w:hAnsi="Times New Roman"/>
          <w:lang w:eastAsia="zh-CN"/>
        </w:rPr>
      </w:pPr>
    </w:p>
    <w:p w14:paraId="214B4009">
      <w:pPr>
        <w:spacing w:line="247" w:lineRule="auto"/>
        <w:rPr>
          <w:rFonts w:ascii="Times New Roman" w:hAnsi="Times New Roman"/>
          <w:lang w:eastAsia="zh-CN"/>
        </w:rPr>
      </w:pPr>
    </w:p>
    <w:p w14:paraId="4E376609">
      <w:pPr>
        <w:spacing w:line="247" w:lineRule="auto"/>
        <w:rPr>
          <w:rFonts w:ascii="Times New Roman" w:hAnsi="Times New Roman"/>
          <w:lang w:eastAsia="zh-CN"/>
        </w:rPr>
      </w:pPr>
    </w:p>
    <w:p w14:paraId="78FCD893">
      <w:pPr>
        <w:spacing w:line="216" w:lineRule="auto"/>
        <w:rPr>
          <w:rFonts w:ascii="Times New Roman" w:hAnsi="Times New Roman"/>
          <w:sz w:val="24"/>
          <w:szCs w:val="24"/>
          <w:lang w:eastAsia="zh-CN"/>
        </w:rPr>
        <w:sectPr>
          <w:footerReference r:id="rId5" w:type="default"/>
          <w:pgSz w:w="11906" w:h="16839"/>
          <w:pgMar w:top="1431" w:right="1785" w:bottom="1519" w:left="1785" w:header="0" w:footer="1332" w:gutter="0"/>
          <w:cols w:space="720" w:num="1"/>
        </w:sectPr>
      </w:pPr>
    </w:p>
    <w:p w14:paraId="296E47EF">
      <w:pPr>
        <w:widowControl w:val="0"/>
        <w:kinsoku/>
        <w:autoSpaceDE/>
        <w:autoSpaceDN/>
        <w:adjustRightInd/>
        <w:snapToGrid/>
        <w:spacing w:line="56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一、基本信息</w:t>
      </w:r>
    </w:p>
    <w:p w14:paraId="6C66A8FF">
      <w:pPr>
        <w:spacing w:line="86" w:lineRule="exact"/>
        <w:rPr>
          <w:rFonts w:ascii="Times New Roman" w:hAnsi="Times New Roman"/>
        </w:rPr>
      </w:pPr>
    </w:p>
    <w:tbl>
      <w:tblPr>
        <w:tblStyle w:val="8"/>
        <w:tblW w:w="8659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812"/>
        <w:gridCol w:w="1394"/>
        <w:gridCol w:w="1559"/>
        <w:gridCol w:w="1857"/>
        <w:gridCol w:w="2037"/>
      </w:tblGrid>
      <w:tr w14:paraId="11565A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0" w:hRule="atLeast"/>
        </w:trPr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BFAD5D">
            <w:pPr>
              <w:spacing w:before="296" w:line="216" w:lineRule="auto"/>
              <w:ind w:left="360"/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  <w:t>案例名称</w:t>
            </w:r>
          </w:p>
        </w:tc>
        <w:tc>
          <w:tcPr>
            <w:tcW w:w="6847" w:type="dxa"/>
            <w:gridSpan w:val="4"/>
            <w:tcBorders>
              <w:left w:val="single" w:color="auto" w:sz="4" w:space="0"/>
            </w:tcBorders>
          </w:tcPr>
          <w:p w14:paraId="2741ED26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</w:tr>
      <w:tr w14:paraId="5CF8639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81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78081A">
            <w:pPr>
              <w:spacing w:before="296" w:line="216" w:lineRule="auto"/>
              <w:jc w:val="center"/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  <w:t>负责人</w:t>
            </w:r>
          </w:p>
        </w:tc>
        <w:tc>
          <w:tcPr>
            <w:tcW w:w="1394" w:type="dxa"/>
            <w:tcBorders>
              <w:left w:val="single" w:color="auto" w:sz="4" w:space="0"/>
            </w:tcBorders>
          </w:tcPr>
          <w:p w14:paraId="54AC6B8F">
            <w:pPr>
              <w:spacing w:before="175" w:line="220" w:lineRule="auto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560"/>
                <w:kern w:val="0"/>
                <w:sz w:val="28"/>
                <w:szCs w:val="28"/>
                <w:fitText w:val="1120" w:id="-1046768894"/>
              </w:rPr>
              <w:t>姓</w:t>
            </w:r>
            <w:r>
              <w:rPr>
                <w:rFonts w:hint="eastAsia" w:ascii="仿宋_GB2312" w:hAnsi="仿宋_GB2312" w:eastAsia="仿宋_GB2312" w:cs="仿宋_GB2312"/>
                <w:spacing w:val="0"/>
                <w:kern w:val="0"/>
                <w:sz w:val="28"/>
                <w:szCs w:val="28"/>
                <w:fitText w:val="1120" w:id="-1046768894"/>
              </w:rPr>
              <w:t>名</w:t>
            </w:r>
          </w:p>
        </w:tc>
        <w:tc>
          <w:tcPr>
            <w:tcW w:w="1559" w:type="dxa"/>
          </w:tcPr>
          <w:p w14:paraId="52520619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857" w:type="dxa"/>
          </w:tcPr>
          <w:p w14:paraId="08DE0D3B">
            <w:pPr>
              <w:spacing w:before="226" w:line="216" w:lineRule="auto"/>
              <w:ind w:left="151"/>
              <w:jc w:val="distribute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8"/>
                <w:szCs w:val="28"/>
                <w:lang w:val="en-US" w:eastAsia="zh-CN"/>
              </w:rPr>
              <w:t>单位</w:t>
            </w:r>
          </w:p>
        </w:tc>
        <w:tc>
          <w:tcPr>
            <w:tcW w:w="2037" w:type="dxa"/>
          </w:tcPr>
          <w:p w14:paraId="7151F2D2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</w:tr>
      <w:tr w14:paraId="35FDB78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81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988072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394" w:type="dxa"/>
            <w:tcBorders>
              <w:left w:val="single" w:color="auto" w:sz="4" w:space="0"/>
            </w:tcBorders>
          </w:tcPr>
          <w:p w14:paraId="6F4E757C">
            <w:pPr>
              <w:spacing w:before="174" w:line="219" w:lineRule="auto"/>
              <w:ind w:left="145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8"/>
                <w:szCs w:val="28"/>
              </w:rPr>
              <w:t>联系电话</w:t>
            </w:r>
          </w:p>
        </w:tc>
        <w:tc>
          <w:tcPr>
            <w:tcW w:w="1559" w:type="dxa"/>
          </w:tcPr>
          <w:p w14:paraId="72093834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  <w:tc>
          <w:tcPr>
            <w:tcW w:w="1857" w:type="dxa"/>
          </w:tcPr>
          <w:p w14:paraId="350D00AF">
            <w:pPr>
              <w:spacing w:before="226" w:line="216" w:lineRule="auto"/>
              <w:ind w:left="151"/>
              <w:jc w:val="center"/>
              <w:rPr>
                <w:rFonts w:ascii="仿宋_GB2312" w:hAnsi="仿宋_GB2312" w:eastAsia="仿宋_GB2312" w:cs="仿宋_GB2312"/>
                <w:spacing w:val="-5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pacing w:val="186"/>
                <w:kern w:val="0"/>
                <w:sz w:val="28"/>
                <w:szCs w:val="28"/>
                <w:fitText w:val="1680" w:id="-1046768896"/>
              </w:rPr>
              <w:t>电子邮</w:t>
            </w:r>
            <w:r>
              <w:rPr>
                <w:rFonts w:hint="eastAsia" w:ascii="仿宋_GB2312" w:hAnsi="仿宋_GB2312" w:eastAsia="仿宋_GB2312" w:cs="仿宋_GB2312"/>
                <w:spacing w:val="2"/>
                <w:kern w:val="0"/>
                <w:sz w:val="28"/>
                <w:szCs w:val="28"/>
                <w:fitText w:val="1680" w:id="-1046768896"/>
              </w:rPr>
              <w:t>箱</w:t>
            </w:r>
          </w:p>
        </w:tc>
        <w:tc>
          <w:tcPr>
            <w:tcW w:w="2037" w:type="dxa"/>
          </w:tcPr>
          <w:p w14:paraId="189C732D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</w:tr>
      <w:tr w14:paraId="7E10AB8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</w:trPr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4F678B">
            <w:pPr>
              <w:pStyle w:val="9"/>
              <w:jc w:val="center"/>
              <w:rPr>
                <w:rFonts w:hint="eastAsia" w:ascii="楷体" w:hAnsi="楷体" w:eastAsia="楷体" w:cs="仿宋_GB2312"/>
                <w:snapToGrid w:val="0"/>
                <w:color w:val="auto"/>
                <w:spacing w:val="-5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仿宋_GB2312"/>
                <w:snapToGrid w:val="0"/>
                <w:color w:val="auto"/>
                <w:spacing w:val="-5"/>
                <w:sz w:val="28"/>
                <w:szCs w:val="28"/>
                <w:lang w:val="en-US" w:eastAsia="zh-CN" w:bidi="ar-SA"/>
              </w:rPr>
              <w:t>团队成员</w:t>
            </w:r>
          </w:p>
          <w:p w14:paraId="3B07FA5A">
            <w:pPr>
              <w:pStyle w:val="9"/>
              <w:jc w:val="center"/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eastAsia" w:ascii="楷体" w:hAnsi="楷体" w:eastAsia="楷体" w:cs="仿宋_GB2312"/>
                <w:snapToGrid w:val="0"/>
                <w:color w:val="auto"/>
                <w:spacing w:val="-5"/>
                <w:sz w:val="28"/>
                <w:szCs w:val="28"/>
                <w:lang w:val="en-US" w:eastAsia="zh-CN" w:bidi="ar-SA"/>
              </w:rPr>
              <w:t>（不超过7人）</w:t>
            </w:r>
          </w:p>
        </w:tc>
        <w:tc>
          <w:tcPr>
            <w:tcW w:w="6847" w:type="dxa"/>
            <w:gridSpan w:val="4"/>
            <w:tcBorders>
              <w:left w:val="single" w:color="auto" w:sz="4" w:space="0"/>
            </w:tcBorders>
          </w:tcPr>
          <w:p w14:paraId="3967BE55">
            <w:pPr>
              <w:pStyle w:val="9"/>
              <w:rPr>
                <w:rFonts w:ascii="仿宋_GB2312" w:hAnsi="仿宋_GB2312" w:eastAsia="仿宋_GB2312" w:cs="仿宋_GB2312"/>
              </w:rPr>
            </w:pPr>
          </w:p>
        </w:tc>
      </w:tr>
      <w:tr w14:paraId="0102931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8" w:hRule="atLeast"/>
        </w:trPr>
        <w:tc>
          <w:tcPr>
            <w:tcW w:w="1812" w:type="dxa"/>
          </w:tcPr>
          <w:p w14:paraId="13312868">
            <w:pPr>
              <w:spacing w:before="296" w:line="216" w:lineRule="auto"/>
              <w:ind w:left="360"/>
              <w:rPr>
                <w:rFonts w:hint="default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  <w:t>案例类别</w:t>
            </w:r>
          </w:p>
        </w:tc>
        <w:tc>
          <w:tcPr>
            <w:tcW w:w="6847" w:type="dxa"/>
            <w:gridSpan w:val="4"/>
          </w:tcPr>
          <w:p w14:paraId="4287C494">
            <w:pPr>
              <w:pStyle w:val="9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请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参考智能助教、智能助学、智能助管、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highlight w:val="none"/>
                <w:lang w:val="en-US" w:eastAsia="zh-CN"/>
              </w:rPr>
              <w:t>智能助研、智能特教、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其他创新场景分类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 w14:paraId="57F05E6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4" w:hRule="atLeast"/>
        </w:trPr>
        <w:tc>
          <w:tcPr>
            <w:tcW w:w="1812" w:type="dxa"/>
            <w:vAlign w:val="top"/>
          </w:tcPr>
          <w:p w14:paraId="1174EA4A">
            <w:pPr>
              <w:spacing w:before="296" w:line="216" w:lineRule="auto"/>
              <w:ind w:left="0" w:leftChars="0" w:firstLine="0" w:firstLineChars="0"/>
              <w:jc w:val="center"/>
              <w:rPr>
                <w:rFonts w:hint="default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</w:pPr>
            <w:r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  <w:t>案例使用的基础大模型</w:t>
            </w:r>
          </w:p>
        </w:tc>
        <w:tc>
          <w:tcPr>
            <w:tcW w:w="6847" w:type="dxa"/>
            <w:gridSpan w:val="4"/>
          </w:tcPr>
          <w:p w14:paraId="04F58DCF">
            <w:pPr>
              <w:pStyle w:val="9"/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案例若使用大模型，请填写模型名称，如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DeepSeek、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文心一言、星火、通义千问、盘古等。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）</w:t>
            </w:r>
          </w:p>
        </w:tc>
      </w:tr>
      <w:tr w14:paraId="383111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</w:trPr>
        <w:tc>
          <w:tcPr>
            <w:tcW w:w="1812" w:type="dxa"/>
            <w:vAlign w:val="top"/>
          </w:tcPr>
          <w:p w14:paraId="3590FB19">
            <w:pPr>
              <w:spacing w:before="296" w:line="216" w:lineRule="auto"/>
              <w:ind w:left="0" w:leftChars="0" w:firstLine="0" w:firstLineChars="0"/>
              <w:jc w:val="center"/>
              <w:rPr>
                <w:rFonts w:hint="eastAsia" w:ascii="仿宋_GB2312" w:hAnsi="仿宋_GB2312" w:eastAsia="仿宋_GB2312" w:cs="仿宋_GB2312"/>
                <w:snapToGrid w:val="0"/>
                <w:color w:val="00000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楷体" w:hAnsi="楷体" w:eastAsia="楷体" w:cs="仿宋_GB2312"/>
                <w:color w:val="auto"/>
                <w:spacing w:val="-5"/>
                <w:sz w:val="28"/>
                <w:szCs w:val="28"/>
                <w:lang w:val="en-US" w:eastAsia="zh-CN"/>
              </w:rPr>
              <w:t>案例网址</w:t>
            </w:r>
          </w:p>
        </w:tc>
        <w:tc>
          <w:tcPr>
            <w:tcW w:w="6847" w:type="dxa"/>
            <w:gridSpan w:val="4"/>
          </w:tcPr>
          <w:p w14:paraId="663863BE">
            <w:pPr>
              <w:pStyle w:val="9"/>
              <w:rPr>
                <w:rFonts w:hint="eastAsia" w:ascii="仿宋_GB2312" w:hAnsi="仿宋_GB2312" w:eastAsia="仿宋_GB2312" w:cs="仿宋_GB2312"/>
                <w:snapToGrid w:val="0"/>
                <w:color w:val="00000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napToGrid w:val="0"/>
                <w:color w:val="000000"/>
                <w:sz w:val="24"/>
                <w:szCs w:val="24"/>
                <w:lang w:val="en-US" w:eastAsia="zh-CN" w:bidi="ar-SA"/>
              </w:rPr>
              <w:t>（请填写可以体验案例场景的网址）</w:t>
            </w:r>
          </w:p>
        </w:tc>
      </w:tr>
      <w:tr w14:paraId="310DDA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0" w:hRule="atLeast"/>
        </w:trPr>
        <w:tc>
          <w:tcPr>
            <w:tcW w:w="1812" w:type="dxa"/>
            <w:vAlign w:val="center"/>
          </w:tcPr>
          <w:p w14:paraId="2EF55EBF">
            <w:pPr>
              <w:spacing w:line="600" w:lineRule="exact"/>
              <w:jc w:val="center"/>
              <w:rPr>
                <w:rFonts w:ascii="楷体" w:hAnsi="楷体" w:eastAsia="楷体" w:cs="仿宋_GB2312"/>
                <w:spacing w:val="-5"/>
                <w:sz w:val="28"/>
                <w:szCs w:val="28"/>
              </w:rPr>
            </w:pPr>
            <w:r>
              <w:rPr>
                <w:rFonts w:hint="eastAsia" w:ascii="楷体" w:hAnsi="楷体" w:eastAsia="楷体" w:cs="仿宋_GB2312"/>
                <w:spacing w:val="-5"/>
                <w:sz w:val="28"/>
                <w:szCs w:val="28"/>
              </w:rPr>
              <w:t>案例简介</w:t>
            </w:r>
          </w:p>
          <w:p w14:paraId="479386B4">
            <w:pPr>
              <w:spacing w:line="600" w:lineRule="exact"/>
              <w:jc w:val="center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  <w:r>
              <w:rPr>
                <w:rFonts w:hint="eastAsia" w:ascii="楷体" w:hAnsi="楷体" w:eastAsia="楷体" w:cs="仿宋_GB2312"/>
                <w:spacing w:val="-2"/>
                <w:sz w:val="28"/>
                <w:szCs w:val="28"/>
                <w:lang w:eastAsia="zh-CN"/>
              </w:rPr>
              <w:t>（</w:t>
            </w:r>
            <w:r>
              <w:rPr>
                <w:rFonts w:ascii="楷体" w:hAnsi="楷体" w:eastAsia="楷体" w:cs="Times New Roman"/>
                <w:spacing w:val="-2"/>
                <w:sz w:val="28"/>
                <w:szCs w:val="28"/>
                <w:lang w:eastAsia="zh-CN"/>
              </w:rPr>
              <w:t>300</w:t>
            </w:r>
            <w:r>
              <w:rPr>
                <w:rFonts w:hint="eastAsia" w:ascii="楷体" w:hAnsi="楷体" w:eastAsia="楷体" w:cs="仿宋_GB2312"/>
                <w:spacing w:val="-2"/>
                <w:sz w:val="28"/>
                <w:szCs w:val="28"/>
                <w:lang w:eastAsia="zh-CN"/>
              </w:rPr>
              <w:t>字以内）</w:t>
            </w:r>
          </w:p>
        </w:tc>
        <w:tc>
          <w:tcPr>
            <w:tcW w:w="6847" w:type="dxa"/>
            <w:gridSpan w:val="4"/>
          </w:tcPr>
          <w:p w14:paraId="52D3969E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047F6CB1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261A34B9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14678C5D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03620F83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7CC213AE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060A9F49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548D3B1A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67E90838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4B1B38CD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  <w:p w14:paraId="0581A58A">
            <w:pPr>
              <w:spacing w:before="296" w:line="216" w:lineRule="auto"/>
              <w:ind w:left="360"/>
              <w:rPr>
                <w:rFonts w:ascii="仿宋_GB2312" w:hAnsi="仿宋_GB2312" w:eastAsia="仿宋_GB2312" w:cs="仿宋_GB2312"/>
                <w:spacing w:val="-5"/>
                <w:sz w:val="28"/>
                <w:szCs w:val="28"/>
                <w:lang w:eastAsia="zh-CN"/>
              </w:rPr>
            </w:pPr>
          </w:p>
        </w:tc>
      </w:tr>
    </w:tbl>
    <w:p w14:paraId="5BB11482">
      <w:pPr>
        <w:spacing w:line="99" w:lineRule="exact"/>
        <w:rPr>
          <w:rFonts w:ascii="Times New Roman" w:hAnsi="Times New Roman"/>
          <w:sz w:val="8"/>
          <w:szCs w:val="8"/>
          <w:lang w:eastAsia="zh-CN"/>
        </w:rPr>
        <w:sectPr>
          <w:footerReference r:id="rId6" w:type="default"/>
          <w:pgSz w:w="11906" w:h="16839"/>
          <w:pgMar w:top="1431" w:right="1785" w:bottom="1519" w:left="1687" w:header="0" w:footer="1332" w:gutter="0"/>
          <w:cols w:space="720" w:num="1"/>
        </w:sectPr>
      </w:pPr>
    </w:p>
    <w:p w14:paraId="04EE3D18">
      <w:pPr>
        <w:widowControl w:val="0"/>
        <w:kinsoku/>
        <w:autoSpaceDE/>
        <w:autoSpaceDN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二、背景（300 字以内）</w:t>
      </w:r>
    </w:p>
    <w:p w14:paraId="62B48E1E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ascii="Times New Roman" w:hAnsi="Times New Roman" w:eastAsia="仿宋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重点阐述所解决的教育</w:t>
      </w: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val="en-US" w:eastAsia="zh-CN"/>
        </w:rPr>
        <w:t>教学或者教育管理过程中的痛点</w:t>
      </w: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或关键问题，简要介绍必要性和实施目标。</w:t>
      </w:r>
    </w:p>
    <w:p w14:paraId="6C51DF74">
      <w:pPr>
        <w:widowControl w:val="0"/>
        <w:kinsoku/>
        <w:autoSpaceDE/>
        <w:autoSpaceDN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三、案例实施情况（1000 字以内）</w:t>
      </w:r>
    </w:p>
    <w:p w14:paraId="4B321B0C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ascii="Times New Roman" w:hAnsi="Times New Roman" w:eastAsia="仿宋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包括但不限于需求分析、技术研发或个性化定制、应用优化等方面所做的探索实践。可图文并茂。</w:t>
      </w:r>
    </w:p>
    <w:p w14:paraId="2361231C">
      <w:pPr>
        <w:widowControl w:val="0"/>
        <w:kinsoku/>
        <w:autoSpaceDE/>
        <w:autoSpaceDN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四、案例创新突破（1000 字以内）</w:t>
      </w:r>
    </w:p>
    <w:p w14:paraId="731B869D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（一）主要创新内容。重点介绍在教育教学模式与技术应用等方面的创新情况。</w:t>
      </w:r>
    </w:p>
    <w:p w14:paraId="08BBED13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（二）技术突破内容（若有）。实现了何种技术突破，该技术突破对教育信息化和数字化转型的意义与价值，在业内所处技术水平。</w:t>
      </w:r>
    </w:p>
    <w:p w14:paraId="56A8895A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（三）</w:t>
      </w:r>
      <w:bookmarkStart w:id="0" w:name="_Hlk155987214"/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应用实践</w:t>
      </w:r>
      <w:bookmarkEnd w:id="0"/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突破内容。实现了在哪些应用实践的突破，对高等教育发展和人才培养的意义与价值。</w:t>
      </w:r>
    </w:p>
    <w:p w14:paraId="5928D977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（四）知识产权情况。知识产权的分布、归属等相关情况。</w:t>
      </w:r>
    </w:p>
    <w:p w14:paraId="53077D11">
      <w:pPr>
        <w:widowControl w:val="0"/>
        <w:kinsoku/>
        <w:autoSpaceDE/>
        <w:autoSpaceDN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五、推广价值及风险（500 字以内）</w:t>
      </w:r>
    </w:p>
    <w:p w14:paraId="396E4F99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（一）说明该案例的应用前景或已经取得的应用成果。（包括但不限于当前应用规模、当前应用深度广度、运行管理模式、规模化推广等）</w:t>
      </w:r>
    </w:p>
    <w:p w14:paraId="5BE9C653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（二）说明其带来的社会经济价值。</w:t>
      </w:r>
    </w:p>
    <w:p w14:paraId="2080E68C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（三）在高等教育领域的示范引领作用。</w:t>
      </w:r>
    </w:p>
    <w:p w14:paraId="47150003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（四）案例在应用中可能存在的技术风险和伦理风险等。</w:t>
      </w:r>
    </w:p>
    <w:p w14:paraId="195E202A">
      <w:pPr>
        <w:widowControl w:val="0"/>
        <w:kinsoku/>
        <w:autoSpaceDE/>
        <w:autoSpaceDN/>
        <w:adjustRightInd/>
        <w:snapToGrid/>
        <w:spacing w:line="600" w:lineRule="exact"/>
        <w:ind w:firstLine="640" w:firstLineChars="200"/>
        <w:jc w:val="both"/>
        <w:textAlignment w:val="auto"/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</w:pPr>
      <w:r>
        <w:rPr>
          <w:rFonts w:ascii="Times New Roman" w:hAnsi="Times New Roman" w:eastAsia="黑体" w:cs="Times New Roman"/>
          <w:snapToGrid/>
          <w:kern w:val="2"/>
          <w:sz w:val="32"/>
          <w:szCs w:val="32"/>
          <w:lang w:eastAsia="zh-CN"/>
        </w:rPr>
        <w:t>六、其他相关情况</w:t>
      </w:r>
    </w:p>
    <w:p w14:paraId="15834606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（一）案例获奖情况。获奖时间、奖项名称、授奖单位。</w:t>
      </w:r>
    </w:p>
    <w:p w14:paraId="400EE671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（二）第三方评价。案例在应用效果、创新实践等方面得到的评价，如用户评价、专家评审意见、第三方检测认证、社会舆论正面评价等。（如有，应说明评价主体，信息来源等相关证明文件）</w:t>
      </w:r>
    </w:p>
    <w:p w14:paraId="29D211C7">
      <w:pPr>
        <w:widowControl w:val="0"/>
        <w:kinsoku/>
        <w:autoSpaceDE/>
        <w:autoSpaceDN/>
        <w:adjustRightInd/>
        <w:snapToGrid/>
        <w:spacing w:line="600" w:lineRule="exact"/>
        <w:ind w:firstLine="560" w:firstLineChars="200"/>
        <w:jc w:val="both"/>
        <w:textAlignment w:val="auto"/>
        <w:rPr>
          <w:rFonts w:ascii="Times New Roman" w:hAnsi="Times New Roman" w:eastAsia="仿宋" w:cs="Times New Roman"/>
          <w:snapToGrid/>
          <w:kern w:val="2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（三）案例相关</w:t>
      </w:r>
      <w:bookmarkStart w:id="1" w:name="_GoBack"/>
      <w:bookmarkEnd w:id="1"/>
      <w:r>
        <w:rPr>
          <w:rFonts w:hint="eastAsia" w:ascii="Times New Roman" w:hAnsi="Times New Roman" w:eastAsia="仿宋" w:cs="Times New Roman"/>
          <w:snapToGrid/>
          <w:kern w:val="2"/>
          <w:sz w:val="28"/>
          <w:szCs w:val="28"/>
          <w:lang w:eastAsia="zh-CN"/>
        </w:rPr>
        <w:t>图片、视频等。</w:t>
      </w:r>
    </w:p>
    <w:sectPr>
      <w:footerReference r:id="rId7" w:type="default"/>
      <w:pgSz w:w="11906" w:h="16839"/>
      <w:pgMar w:top="1431" w:right="1710" w:bottom="1519" w:left="1785" w:header="0" w:footer="1332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F3E08D80-FE9F-40C8-BD36-62A4ED64C7AA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E24E4491-1734-445A-96B5-E4E86C2C279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D2E00A2C-2F65-49C3-B1A1-A3539B7CDEDE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168B6CFB-A7C6-4EFA-BB92-63ECD5D4907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5" w:fontKey="{14C2B15E-7FCB-4F71-9F99-7C156A5001FE}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693D0BA8-2CBC-4DE3-A3DC-36DD1243D0FF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934940">
    <w:pPr>
      <w:spacing w:line="184" w:lineRule="auto"/>
      <w:rPr>
        <w:rFonts w:ascii="Times New Roman" w:hAnsi="Times New Roman" w:eastAsia="Times New Roman" w:cs="Times New Roman"/>
        <w:sz w:val="24"/>
        <w:szCs w:val="24"/>
      </w:rPr>
    </w:pPr>
    <w:r>
      <w:rPr>
        <w:sz w:val="24"/>
        <w:lang w:eastAsia="zh-CN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D86AE3">
                          <w:pPr>
                            <w:pStyle w:val="4"/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CbVWnM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D86AE3">
                    <w:pPr>
                      <w:pStyle w:val="4"/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B272286">
    <w:pPr>
      <w:spacing w:line="184" w:lineRule="auto"/>
      <w:ind w:left="4117"/>
      <w:rPr>
        <w:rFonts w:ascii="Times New Roman" w:hAnsi="Times New Roman" w:eastAsia="Times New Roman" w:cs="Times New Roman"/>
        <w:sz w:val="20"/>
        <w:szCs w:val="20"/>
      </w:rPr>
    </w:pPr>
    <w:r>
      <w:rPr>
        <w:sz w:val="20"/>
        <w:lang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897108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66C/ssAgAAV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nroL+y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E897108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D10E59">
    <w:pPr>
      <w:spacing w:line="184" w:lineRule="auto"/>
      <w:ind w:left="4121"/>
      <w:rPr>
        <w:rFonts w:ascii="Times New Roman" w:hAnsi="Times New Roman" w:eastAsia="Times New Roman" w:cs="Times New Roman"/>
        <w:sz w:val="20"/>
        <w:szCs w:val="20"/>
      </w:rPr>
    </w:pPr>
    <w:r>
      <w:rPr>
        <w:sz w:val="20"/>
        <w:lang w:eastAsia="zh-CN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24B4C50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LQ8m0rAgAAVQ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24B4C50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53F80EC">
    <w:pPr>
      <w:spacing w:line="184" w:lineRule="auto"/>
      <w:ind w:left="4215"/>
      <w:rPr>
        <w:rFonts w:ascii="Times New Roman" w:hAnsi="Times New Roman" w:eastAsia="Times New Roman" w:cs="Times New Roman"/>
        <w:sz w:val="20"/>
        <w:szCs w:val="20"/>
      </w:rPr>
    </w:pPr>
    <w:r>
      <w:rPr>
        <w:sz w:val="20"/>
        <w:lang w:eastAsia="zh-CN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2719AE6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q/o+UsAgAAV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yr+j5S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2719AE6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A3A56A">
    <w:pPr>
      <w:spacing w:line="184" w:lineRule="auto"/>
      <w:ind w:left="4122"/>
      <w:rPr>
        <w:rFonts w:ascii="Times New Roman" w:hAnsi="Times New Roman" w:eastAsia="Times New Roman" w:cs="Times New Roman"/>
        <w:sz w:val="20"/>
        <w:szCs w:val="20"/>
      </w:rPr>
    </w:pPr>
    <w:r>
      <w:rPr>
        <w:sz w:val="20"/>
        <w:lang w:eastAsia="zh-CN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938BA5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Mrd1wwqAgAAVw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938BA5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5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embedTrueTypeFonts/>
  <w:saveSubsetFonts/>
  <w:bordersDoNotSurroundHeader w:val="1"/>
  <w:bordersDoNotSurroundFooter w:val="1"/>
  <w:documentProtection w:enforcement="0"/>
  <w:defaultTabStop w:val="420"/>
  <w:characterSpacingControl w:val="doNotCompress"/>
  <w:compat>
    <w:spaceForUL/>
    <w:ulTrailSpace/>
    <w:useFELayout/>
    <w:compatSetting w:name="compatibilityMode" w:uri="http://schemas.microsoft.com/office/word" w:val="14"/>
  </w:compat>
  <w:docVars>
    <w:docVar w:name="commondata" w:val="eyJoZGlkIjoiNGNkNmJlYWM3ZTMwMjExYTljNTllMzc1ZmNjY2RjOTQifQ=="/>
    <w:docVar w:name="KSO_WPS_MARK_KEY" w:val="bf6c03d2-e919-451b-8e2a-6285d35c16b2"/>
  </w:docVars>
  <w:rsids>
    <w:rsidRoot w:val="00B86179"/>
    <w:rsid w:val="001565FC"/>
    <w:rsid w:val="00285506"/>
    <w:rsid w:val="006D07EF"/>
    <w:rsid w:val="007C0858"/>
    <w:rsid w:val="00897EB1"/>
    <w:rsid w:val="00B86179"/>
    <w:rsid w:val="00CA1EED"/>
    <w:rsid w:val="00D36B64"/>
    <w:rsid w:val="00DB0485"/>
    <w:rsid w:val="00F92655"/>
    <w:rsid w:val="03687A87"/>
    <w:rsid w:val="097135CF"/>
    <w:rsid w:val="1D7D51AE"/>
    <w:rsid w:val="22EC4568"/>
    <w:rsid w:val="30BE4AA7"/>
    <w:rsid w:val="32FD64AF"/>
    <w:rsid w:val="33A773CB"/>
    <w:rsid w:val="37712FDC"/>
    <w:rsid w:val="40DD6A78"/>
    <w:rsid w:val="537258D4"/>
    <w:rsid w:val="56202A76"/>
    <w:rsid w:val="5BFF6C8C"/>
    <w:rsid w:val="5CAF6599"/>
    <w:rsid w:val="5CC86E22"/>
    <w:rsid w:val="5FF7D2BD"/>
    <w:rsid w:val="65A2C9EB"/>
    <w:rsid w:val="716F2383"/>
    <w:rsid w:val="71FE548D"/>
    <w:rsid w:val="7342401A"/>
    <w:rsid w:val="77FF93C2"/>
    <w:rsid w:val="7DC041DF"/>
    <w:rsid w:val="7F7F93C7"/>
    <w:rsid w:val="BEC657CE"/>
    <w:rsid w:val="D797AB55"/>
    <w:rsid w:val="EBFC2E5B"/>
    <w:rsid w:val="FCFD2671"/>
    <w:rsid w:val="FF9FA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EastAsia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semiHidden/>
    <w:qFormat/>
    <w:uiPriority w:val="0"/>
    <w:rPr>
      <w:rFonts w:ascii="仿宋" w:hAnsi="仿宋" w:eastAsia="仿宋" w:cs="仿宋"/>
      <w:sz w:val="31"/>
      <w:szCs w:val="31"/>
    </w:rPr>
  </w:style>
  <w:style w:type="paragraph" w:styleId="3">
    <w:name w:val="Balloon Text"/>
    <w:basedOn w:val="1"/>
    <w:link w:val="11"/>
    <w:qFormat/>
    <w:uiPriority w:val="0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</w:style>
  <w:style w:type="character" w:customStyle="1" w:styleId="10">
    <w:name w:val="正文文本 Char"/>
    <w:basedOn w:val="7"/>
    <w:link w:val="2"/>
    <w:semiHidden/>
    <w:qFormat/>
    <w:uiPriority w:val="0"/>
    <w:rPr>
      <w:rFonts w:ascii="仿宋" w:hAnsi="仿宋" w:eastAsia="仿宋" w:cs="仿宋"/>
      <w:snapToGrid w:val="0"/>
      <w:color w:val="000000"/>
      <w:sz w:val="31"/>
      <w:szCs w:val="31"/>
      <w:lang w:eastAsia="en-US"/>
    </w:rPr>
  </w:style>
  <w:style w:type="character" w:customStyle="1" w:styleId="11">
    <w:name w:val="批注框文本 Char"/>
    <w:basedOn w:val="7"/>
    <w:link w:val="3"/>
    <w:qFormat/>
    <w:uiPriority w:val="0"/>
    <w:rPr>
      <w:rFonts w:eastAsia="Arial"/>
      <w:snapToGrid w:val="0"/>
      <w:color w:val="00000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黑体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宋体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BUPT</Company>
  <Pages>6</Pages>
  <Words>936</Words>
  <Characters>948</Characters>
  <Lines>8</Lines>
  <Paragraphs>2</Paragraphs>
  <TotalTime>25</TotalTime>
  <ScaleCrop>false</ScaleCrop>
  <LinksUpToDate>false</LinksUpToDate>
  <CharactersWithSpaces>1307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2023-07-21T23:01:00Z</dcterms:created>
  <dc:creator>赵 晨</dc:creator>
  <cp:lastModifiedBy>WPS_1672374462</cp:lastModifiedBy>
  <cp:lastPrinted>2025-01-06T03:45:00Z</cp:lastPrinted>
  <dcterms:modified xsi:type="dcterms:W3CDTF">2025-04-16T06:01:59Z</dcterms:modified>
  <dc:title>附件1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2024-01-12T18:31:47Z</vt:filetime>
  </property>
  <property fmtid="{D5CDD505-2E9C-101B-9397-08002B2CF9AE}" pid="4" name="KSOProductBuildVer">
    <vt:lpwstr>2052-12.1.0.20784</vt:lpwstr>
  </property>
  <property fmtid="{D5CDD505-2E9C-101B-9397-08002B2CF9AE}" pid="5" name="ICV">
    <vt:lpwstr>702C442D17A84DA6B77D117790C0B588_13</vt:lpwstr>
  </property>
  <property fmtid="{D5CDD505-2E9C-101B-9397-08002B2CF9AE}" pid="6" name="KSOTemplateDocerSaveRecord">
    <vt:lpwstr>eyJoZGlkIjoiNmEzNTA3YmQ0MWQwOTgwNmY1NmNmOTQ2ZWM0YzNjMzAiLCJ1c2VySWQiOiIxNDYzMzE1MjYyIn0=</vt:lpwstr>
  </property>
</Properties>
</file>