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8D" w:rsidRDefault="003A598D" w:rsidP="003A598D">
      <w:pPr>
        <w:widowControl/>
        <w:spacing w:line="360" w:lineRule="auto"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附件2</w:t>
      </w:r>
    </w:p>
    <w:p w:rsidR="003A598D" w:rsidRPr="006B0318" w:rsidRDefault="003A598D" w:rsidP="003A598D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宋体" w:hint="eastAsia"/>
          <w:kern w:val="0"/>
          <w:sz w:val="36"/>
          <w:szCs w:val="36"/>
        </w:rPr>
        <w:t>已立项在编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开放实验项目一览表</w:t>
      </w:r>
    </w:p>
    <w:tbl>
      <w:tblPr>
        <w:tblW w:w="586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074"/>
        <w:gridCol w:w="1782"/>
        <w:gridCol w:w="6"/>
        <w:gridCol w:w="680"/>
        <w:gridCol w:w="6"/>
        <w:gridCol w:w="454"/>
        <w:gridCol w:w="6"/>
        <w:gridCol w:w="532"/>
        <w:gridCol w:w="668"/>
        <w:gridCol w:w="930"/>
        <w:gridCol w:w="1192"/>
        <w:gridCol w:w="12"/>
        <w:gridCol w:w="1054"/>
        <w:gridCol w:w="14"/>
        <w:gridCol w:w="1052"/>
      </w:tblGrid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开放实验项目名称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AE66D0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适用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先修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公益创</w:t>
            </w: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投项目</w:t>
            </w:r>
            <w:proofErr w:type="gramEnd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的准备与申报书撰写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梁子浪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残疾人</w:t>
            </w:r>
            <w:r w:rsidRPr="00EC611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办公自动化实验室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本科大三、专科大二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团体方案的设计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吴填</w:t>
            </w:r>
            <w:proofErr w:type="gramEnd"/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残疾人</w:t>
            </w:r>
            <w:r w:rsidRPr="00EC611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办公自动化实验室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全校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社会工作理论与实践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发展迟缓儿童作业治疗实践个案研究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王姣艳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作业治疗实验室、</w:t>
            </w: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感统实</w:t>
            </w:r>
            <w:proofErr w:type="gramEnd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训室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康复治疗学专业（ST方向）本科生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康复医学导论、功能解剖学、康复功能评定、ICF理论与方法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创造性认知过程的脑事件相关电位实验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袁媛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脑电实验室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大二、大三应用心理学和教育康复学专业学生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神经科学导论、实验心理学、应用心理统计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创造性思维认知过程的神经干预实验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袁媛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T</w:t>
            </w:r>
            <w:r w:rsidRPr="00EC611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DCS实验室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大二、大三应用心理学和教育康复学专业学生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神经科学导论、实验心理学、应用心理统计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沙盘游戏治疗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万谊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游戏治疗实验室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大二以上学生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基础心理学、发展心理学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KF201802007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 w:hint="eastAsia"/>
                <w:color w:val="000000"/>
                <w:szCs w:val="21"/>
              </w:rPr>
              <w:t>上肢主要功能的评估与训练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C6119">
              <w:rPr>
                <w:rFonts w:asciiTheme="minorEastAsia" w:hAnsiTheme="minorEastAsia" w:cs="Times New Roman" w:hint="eastAsia"/>
                <w:color w:val="000000"/>
                <w:szCs w:val="21"/>
              </w:rPr>
              <w:t>张秀伟</w:t>
            </w:r>
            <w:proofErr w:type="gramEnd"/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运动治疗实验室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康复治疗学本科生、康复治疗技术专科生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功能解剖学、人体运动学、康复功能评定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Times New Roman" w:hint="eastAsia"/>
                <w:color w:val="000000"/>
                <w:szCs w:val="21"/>
              </w:rPr>
              <w:t>人体平衡功能的评估与训练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C6119">
              <w:rPr>
                <w:rFonts w:asciiTheme="minorEastAsia" w:hAnsiTheme="minorEastAsia" w:cs="Times New Roman" w:hint="eastAsia"/>
                <w:color w:val="000000"/>
                <w:szCs w:val="21"/>
              </w:rPr>
              <w:t>张秀伟</w:t>
            </w:r>
            <w:proofErr w:type="gramEnd"/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运动治疗实验室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康复治疗学本科生、康复治疗技术专科生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功能解剖学、人体运动学、康复功能评定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KF201802009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陶艺制作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周先锋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艺术与设计学院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ind w:firstLineChars="50" w:firstLine="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陶艺室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全校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陶艺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计算机软硬件安装及基本维护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王乃和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计算机组装与维修实验室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全校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大学信息技术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KF201802011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盲文试卷、书籍排版编辑印刷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张居晓</w:t>
            </w:r>
            <w:proofErr w:type="gramEnd"/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盲用信息技术实验室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特殊教育（视障）、教育技术学专业学生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基础盲文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KF201802012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蒙台梭利感官教具操作及教具设计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蒙台梭利实训室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教育科学学院和特殊教育学院学生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儿童发展心理学</w:t>
            </w:r>
          </w:p>
        </w:tc>
      </w:tr>
      <w:tr w:rsidR="003A598D" w:rsidRPr="00AE66D0" w:rsidTr="00B211E2">
        <w:trPr>
          <w:trHeight w:val="60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0BA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Pr="00EC6119" w:rsidRDefault="003A598D" w:rsidP="00B211E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C6119">
              <w:rPr>
                <w:rFonts w:asciiTheme="minorEastAsia" w:hAnsiTheme="minorEastAsia" w:hint="eastAsia"/>
                <w:color w:val="000000"/>
                <w:szCs w:val="21"/>
              </w:rPr>
              <w:t>KF201802013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奥尔</w:t>
            </w: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夫身体</w:t>
            </w:r>
            <w:proofErr w:type="gramEnd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律动训练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钱琪</w:t>
            </w:r>
            <w:proofErr w:type="gramEnd"/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音乐与舞蹈学院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611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C6119">
              <w:rPr>
                <w:rFonts w:asciiTheme="minorEastAsia" w:hAnsiTheme="minorEastAsia" w:cs="宋体" w:hint="eastAsia"/>
                <w:kern w:val="0"/>
                <w:szCs w:val="21"/>
              </w:rPr>
              <w:t>奥尔夫音乐实训室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教育科学学院和音乐与舞蹈学院学生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FE2EF9" w:rsidRDefault="003A598D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E2EF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综合音乐基础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KF201901001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人力资源管理实验—雇佣和选拔过程中的要点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林雅嫱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社会工作多功能实验室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职业生涯规划与评估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范莉莉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社会工作多功能实验室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全校融合教育学生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KF201901003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创业者沙盘模拟实验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康丽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公共事业管理实验室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管理学院学生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KF201901004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公益创</w:t>
            </w: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投项目</w:t>
            </w:r>
            <w:proofErr w:type="gramEnd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的创意与论证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梁子浪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社会工作多功能实验室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三年级（公共管理类、特殊教育类、康复教育类、学前教育类）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BioRescue</w:t>
            </w:r>
            <w:proofErr w:type="spellEnd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人体平衡系统的测试与运用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张秀伟</w:t>
            </w:r>
            <w:proofErr w:type="gram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运动治疗实验室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康复治疗学专业本科二年级及以上学生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功能解剖学、人体运动学、康复功能评定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KF201901006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姿势评估与矫正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徐东晨</w:t>
            </w:r>
            <w:proofErr w:type="gram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传统康复治疗实验室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康复治疗学专业三年级学生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人体解剖学、功能解剖学、康复功能评定、运动治疗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基于VR和AR技术运用的特殊儿童作业治疗实验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张鸿嫣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虚拟仿真OT实验室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康复治疗学、康复治疗技术专业学生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ICF理论与方法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基于VR和AR技术运用的孤独症儿童的社交训练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张鸿嫣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虚拟仿真OT实验室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康复治疗学、康复治疗技术专业学生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ICF理论与方法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KF201901009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数字三维可视化人体解剖实验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刘茜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康复科学学院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数字解剖实验室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康复治疗学一年级以上学生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人体解剖学、功能解剖学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KF201901010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手语沟通情境模拟实验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韩梅</w:t>
            </w:r>
            <w:proofErr w:type="gram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手语技能实训室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手语翻译专业学生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国家通用手语、手语翻译概论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KF201901011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视力测量与评估实验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蒋建荣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视功能康复实验室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全校二年级学生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蒙台梭利感官教具操作实训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蒙台梭利实训室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学前教育和特殊教育专业本科生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教育学、儿童心理学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KF201901013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英语重音节律感知实验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徐琴芳</w:t>
            </w:r>
            <w:proofErr w:type="gram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脑电实验室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英语语音实践、英语语言学概论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KF201901014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普通话发音与辨正实验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吴月芹</w:t>
            </w:r>
            <w:proofErr w:type="gramEnd"/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普通话测试站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普通话水平未达到等级要求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普通话训练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计算机软硬件安装及基本维护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王乃和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计算机组装与维修实验室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信息技术基础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KF201901016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摄像机的基本操作以及分镜拍摄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李明扬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摄影摄像实验室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信息技术基础</w:t>
            </w:r>
          </w:p>
        </w:tc>
      </w:tr>
      <w:tr w:rsidR="003A598D" w:rsidRPr="00AE66D0" w:rsidTr="00B211E2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8D" w:rsidRPr="00EC0BA1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0BA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8D" w:rsidRDefault="003A598D" w:rsidP="00B211E2">
            <w:pPr>
              <w:spacing w:line="28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KF201901017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多材料性</w:t>
            </w:r>
            <w:proofErr w:type="gramEnd"/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装饰画制作实训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孙倩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画室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全校学生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8D" w:rsidRPr="00B96EFF" w:rsidRDefault="003A598D" w:rsidP="00B211E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96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简笔画</w:t>
            </w:r>
          </w:p>
        </w:tc>
      </w:tr>
    </w:tbl>
    <w:p w:rsidR="006E01C2" w:rsidRDefault="006E01C2"/>
    <w:sectPr w:rsidR="006E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D"/>
    <w:rsid w:val="003A598D"/>
    <w:rsid w:val="006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Company>P R C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2019-11-11T06:14:00Z</dcterms:created>
  <dcterms:modified xsi:type="dcterms:W3CDTF">2019-11-11T06:15:00Z</dcterms:modified>
</cp:coreProperties>
</file>