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62" w:rsidRPr="000530E8" w:rsidRDefault="009E2862" w:rsidP="009E2862">
      <w:pPr>
        <w:rPr>
          <w:rFonts w:ascii="华文中宋" w:eastAsia="华文中宋" w:hAnsi="华文中宋"/>
          <w:sz w:val="36"/>
          <w:szCs w:val="36"/>
        </w:rPr>
      </w:pPr>
      <w:r w:rsidRPr="000530E8">
        <w:rPr>
          <w:rFonts w:ascii="华文中宋" w:eastAsia="华文中宋" w:hAnsi="华文中宋" w:hint="eastAsia"/>
          <w:sz w:val="36"/>
          <w:szCs w:val="36"/>
        </w:rPr>
        <w:t>附件2</w:t>
      </w:r>
    </w:p>
    <w:p w:rsidR="009E2862" w:rsidRPr="007036B4" w:rsidRDefault="009E2862" w:rsidP="009E2862">
      <w:pPr>
        <w:jc w:val="center"/>
        <w:rPr>
          <w:b/>
          <w:sz w:val="36"/>
          <w:szCs w:val="36"/>
        </w:rPr>
      </w:pPr>
      <w:r w:rsidRPr="007036B4">
        <w:rPr>
          <w:rFonts w:hint="eastAsia"/>
          <w:b/>
          <w:sz w:val="36"/>
          <w:szCs w:val="36"/>
        </w:rPr>
        <w:t>南京特殊教育师范学院合格课程建设与评估标准（试行）</w:t>
      </w:r>
    </w:p>
    <w:tbl>
      <w:tblPr>
        <w:tblStyle w:val="a5"/>
        <w:tblW w:w="14328" w:type="dxa"/>
        <w:tblLook w:val="01E0" w:firstRow="1" w:lastRow="1" w:firstColumn="1" w:lastColumn="1" w:noHBand="0" w:noVBand="0"/>
      </w:tblPr>
      <w:tblGrid>
        <w:gridCol w:w="1007"/>
        <w:gridCol w:w="1326"/>
        <w:gridCol w:w="1015"/>
        <w:gridCol w:w="1722"/>
        <w:gridCol w:w="2598"/>
        <w:gridCol w:w="5340"/>
        <w:gridCol w:w="1320"/>
      </w:tblGrid>
      <w:tr w:rsidR="009E2862" w:rsidRPr="00FE08D9" w:rsidTr="00491604">
        <w:trPr>
          <w:trHeight w:val="170"/>
          <w:tblHeader/>
        </w:trPr>
        <w:tc>
          <w:tcPr>
            <w:tcW w:w="1007" w:type="dxa"/>
            <w:vAlign w:val="center"/>
          </w:tcPr>
          <w:p w:rsidR="009E2862" w:rsidRPr="007036B4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7036B4">
              <w:rPr>
                <w:rFonts w:ascii="仿宋_GB2312" w:eastAsia="仿宋_GB2312" w:hint="eastAsia"/>
                <w:b/>
                <w:sz w:val="18"/>
                <w:szCs w:val="18"/>
              </w:rPr>
              <w:t>一级指标</w:t>
            </w:r>
          </w:p>
        </w:tc>
        <w:tc>
          <w:tcPr>
            <w:tcW w:w="1326" w:type="dxa"/>
            <w:vAlign w:val="center"/>
          </w:tcPr>
          <w:p w:rsidR="009E2862" w:rsidRPr="007036B4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7036B4">
              <w:rPr>
                <w:rFonts w:ascii="仿宋_GB2312" w:eastAsia="仿宋_GB2312" w:hint="eastAsia"/>
                <w:b/>
                <w:sz w:val="18"/>
                <w:szCs w:val="18"/>
              </w:rPr>
              <w:t>二级指标</w:t>
            </w:r>
          </w:p>
        </w:tc>
        <w:tc>
          <w:tcPr>
            <w:tcW w:w="2737" w:type="dxa"/>
            <w:gridSpan w:val="2"/>
            <w:vAlign w:val="center"/>
          </w:tcPr>
          <w:p w:rsidR="009E2862" w:rsidRPr="007036B4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7036B4">
              <w:rPr>
                <w:rFonts w:ascii="仿宋_GB2312" w:eastAsia="仿宋_GB2312" w:hint="eastAsia"/>
                <w:b/>
                <w:sz w:val="18"/>
                <w:szCs w:val="18"/>
              </w:rPr>
              <w:t>评估要素</w:t>
            </w:r>
          </w:p>
        </w:tc>
        <w:tc>
          <w:tcPr>
            <w:tcW w:w="2598" w:type="dxa"/>
            <w:vAlign w:val="center"/>
          </w:tcPr>
          <w:p w:rsidR="009E2862" w:rsidRPr="007036B4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7036B4">
              <w:rPr>
                <w:rFonts w:ascii="仿宋_GB2312" w:eastAsia="仿宋_GB2312" w:hint="eastAsia"/>
                <w:b/>
                <w:sz w:val="18"/>
                <w:szCs w:val="18"/>
              </w:rPr>
              <w:t>评估依据和方法</w:t>
            </w:r>
          </w:p>
        </w:tc>
        <w:tc>
          <w:tcPr>
            <w:tcW w:w="5340" w:type="dxa"/>
            <w:vAlign w:val="center"/>
          </w:tcPr>
          <w:p w:rsidR="009E2862" w:rsidRPr="007036B4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7036B4">
              <w:rPr>
                <w:rFonts w:ascii="仿宋_GB2312" w:eastAsia="仿宋_GB2312" w:hint="eastAsia"/>
                <w:b/>
                <w:sz w:val="18"/>
                <w:szCs w:val="18"/>
              </w:rPr>
              <w:t>合格标准</w:t>
            </w:r>
          </w:p>
        </w:tc>
        <w:tc>
          <w:tcPr>
            <w:tcW w:w="1320" w:type="dxa"/>
            <w:vAlign w:val="center"/>
          </w:tcPr>
          <w:p w:rsidR="009E2862" w:rsidRPr="007036B4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7036B4">
              <w:rPr>
                <w:rFonts w:ascii="仿宋_GB2312" w:eastAsia="仿宋_GB2312" w:hint="eastAsia"/>
                <w:b/>
                <w:sz w:val="18"/>
                <w:szCs w:val="18"/>
              </w:rPr>
              <w:t>不合格情况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 w:val="restart"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1.</w:t>
            </w:r>
            <w:r w:rsidRPr="00FE08D9">
              <w:rPr>
                <w:rFonts w:ascii="仿宋_GB2312" w:eastAsia="仿宋_GB2312" w:hint="eastAsia"/>
                <w:sz w:val="18"/>
                <w:szCs w:val="18"/>
              </w:rPr>
              <w:t>教学队伍</w:t>
            </w:r>
          </w:p>
        </w:tc>
        <w:tc>
          <w:tcPr>
            <w:tcW w:w="1326" w:type="dxa"/>
            <w:vMerge w:val="restart"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E08D9">
              <w:rPr>
                <w:rFonts w:ascii="仿宋_GB2312" w:eastAsia="仿宋_GB2312" w:hint="eastAsia"/>
                <w:sz w:val="18"/>
                <w:szCs w:val="18"/>
              </w:rPr>
              <w:t>1-1</w:t>
            </w:r>
            <w:r>
              <w:rPr>
                <w:rFonts w:ascii="仿宋_GB2312" w:eastAsia="仿宋_GB2312" w:hint="eastAsia"/>
                <w:sz w:val="18"/>
                <w:szCs w:val="18"/>
              </w:rPr>
              <w:t>课程主讲教师</w:t>
            </w:r>
          </w:p>
        </w:tc>
        <w:tc>
          <w:tcPr>
            <w:tcW w:w="2737" w:type="dxa"/>
            <w:gridSpan w:val="2"/>
            <w:vAlign w:val="center"/>
          </w:tcPr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课程负责人</w:t>
            </w:r>
          </w:p>
        </w:tc>
        <w:tc>
          <w:tcPr>
            <w:tcW w:w="2598" w:type="dxa"/>
            <w:vAlign w:val="center"/>
          </w:tcPr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由课程组或教研室提供材料</w:t>
            </w:r>
          </w:p>
        </w:tc>
        <w:tc>
          <w:tcPr>
            <w:tcW w:w="5340" w:type="dxa"/>
            <w:vAlign w:val="center"/>
          </w:tcPr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课程负责人责任明确</w:t>
            </w:r>
          </w:p>
        </w:tc>
        <w:tc>
          <w:tcPr>
            <w:tcW w:w="1320" w:type="dxa"/>
            <w:vAlign w:val="center"/>
          </w:tcPr>
          <w:p w:rsidR="009E2862" w:rsidRPr="00FE08D9" w:rsidRDefault="009E2862" w:rsidP="00491604">
            <w:pPr>
              <w:spacing w:line="2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 w:rsidRPr="00FE08D9">
              <w:rPr>
                <w:rFonts w:ascii="仿宋_GB2312" w:eastAsia="仿宋_GB2312" w:hint="eastAsia"/>
                <w:sz w:val="18"/>
                <w:szCs w:val="18"/>
              </w:rPr>
              <w:t>教师风范</w:t>
            </w:r>
          </w:p>
        </w:tc>
        <w:tc>
          <w:tcPr>
            <w:tcW w:w="2598" w:type="dxa"/>
            <w:vAlign w:val="center"/>
          </w:tcPr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由课程组或教研室提供材料</w:t>
            </w:r>
          </w:p>
        </w:tc>
        <w:tc>
          <w:tcPr>
            <w:tcW w:w="5340" w:type="dxa"/>
            <w:vAlign w:val="center"/>
          </w:tcPr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教学严谨，教书育人，良好的师德。</w:t>
            </w:r>
          </w:p>
        </w:tc>
        <w:tc>
          <w:tcPr>
            <w:tcW w:w="1320" w:type="dxa"/>
            <w:vAlign w:val="center"/>
          </w:tcPr>
          <w:p w:rsidR="009E2862" w:rsidRDefault="009E2862" w:rsidP="00491604">
            <w:pPr>
              <w:spacing w:line="2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教师</w:t>
            </w:r>
            <w:r w:rsidRPr="00FE08D9">
              <w:rPr>
                <w:rFonts w:ascii="仿宋_GB2312" w:eastAsia="仿宋_GB2312" w:hint="eastAsia"/>
                <w:sz w:val="18"/>
                <w:szCs w:val="18"/>
              </w:rPr>
              <w:t>水平</w:t>
            </w:r>
          </w:p>
        </w:tc>
        <w:tc>
          <w:tcPr>
            <w:tcW w:w="2598" w:type="dxa"/>
            <w:vAlign w:val="center"/>
          </w:tcPr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由课程组或教研室提供材料</w:t>
            </w:r>
          </w:p>
        </w:tc>
        <w:tc>
          <w:tcPr>
            <w:tcW w:w="5340" w:type="dxa"/>
            <w:vAlign w:val="center"/>
          </w:tcPr>
          <w:p w:rsidR="009E2862" w:rsidRPr="00261A9F" w:rsidRDefault="009E2862" w:rsidP="00491604">
            <w:pPr>
              <w:spacing w:line="260" w:lineRule="exact"/>
              <w:rPr>
                <w:rFonts w:ascii="仿宋_GB2312" w:eastAsia="仿宋_GB2312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①</w:t>
            </w:r>
            <w:r w:rsidRPr="00261A9F">
              <w:rPr>
                <w:rFonts w:ascii="仿宋_GB2312" w:eastAsia="仿宋_GB2312" w:hAnsi="宋体" w:hint="eastAsia"/>
                <w:bCs/>
                <w:sz w:val="18"/>
                <w:szCs w:val="18"/>
              </w:rPr>
              <w:t>主讲教师近三年内有参加教科研活动。</w:t>
            </w:r>
          </w:p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 w:rsidRPr="00435852">
              <w:rPr>
                <w:rFonts w:ascii="仿宋_GB2312" w:eastAsia="仿宋_GB2312" w:hint="eastAsia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每学期参加教研室活动</w:t>
            </w:r>
            <w:r w:rsidRPr="00FE08D9">
              <w:rPr>
                <w:rFonts w:ascii="仿宋_GB2312" w:eastAsia="仿宋_GB2312" w:hint="eastAsia"/>
                <w:sz w:val="18"/>
                <w:szCs w:val="18"/>
              </w:rPr>
              <w:t>≥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5</w:t>
            </w:r>
            <w:r w:rsidRPr="00FE08D9">
              <w:rPr>
                <w:rFonts w:ascii="仿宋_GB2312" w:eastAsia="仿宋_GB2312" w:hAnsi="宋体" w:hint="eastAsia"/>
                <w:bCs/>
                <w:sz w:val="18"/>
                <w:szCs w:val="18"/>
              </w:rPr>
              <w:t>次。</w:t>
            </w:r>
          </w:p>
        </w:tc>
        <w:tc>
          <w:tcPr>
            <w:tcW w:w="1320" w:type="dxa"/>
            <w:vAlign w:val="center"/>
          </w:tcPr>
          <w:p w:rsidR="009E2862" w:rsidRPr="00FE08D9" w:rsidRDefault="009E2862" w:rsidP="00491604">
            <w:pPr>
              <w:spacing w:line="2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有一项不满足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E08D9">
              <w:rPr>
                <w:rFonts w:ascii="仿宋_GB2312" w:eastAsia="仿宋_GB2312" w:hint="eastAsia"/>
                <w:sz w:val="18"/>
                <w:szCs w:val="18"/>
              </w:rPr>
              <w:t>1-2教学队伍结构及整体素质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资格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8"/>
                <w:sz w:val="18"/>
                <w:szCs w:val="18"/>
              </w:rPr>
              <w:t>主讲教师</w:t>
            </w:r>
          </w:p>
        </w:tc>
        <w:tc>
          <w:tcPr>
            <w:tcW w:w="2598" w:type="dxa"/>
          </w:tcPr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由课程组或教研室提供材料</w:t>
            </w:r>
          </w:p>
        </w:tc>
        <w:tc>
          <w:tcPr>
            <w:tcW w:w="5340" w:type="dxa"/>
          </w:tcPr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具有高校教师资格证书100</w:t>
            </w:r>
            <w:r w:rsidRPr="00FE08D9">
              <w:rPr>
                <w:rFonts w:ascii="仿宋_GB2312" w:eastAsia="仿宋_GB2312" w:hint="eastAsia"/>
                <w:sz w:val="18"/>
                <w:szCs w:val="18"/>
              </w:rPr>
              <w:t>%</w:t>
            </w:r>
          </w:p>
        </w:tc>
        <w:tc>
          <w:tcPr>
            <w:tcW w:w="1320" w:type="dxa"/>
            <w:vMerge w:val="restart"/>
            <w:vAlign w:val="center"/>
          </w:tcPr>
          <w:p w:rsidR="009E2862" w:rsidRPr="00FE08D9" w:rsidRDefault="009E2862" w:rsidP="00491604">
            <w:pPr>
              <w:spacing w:line="2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两项不满足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职称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8"/>
                <w:sz w:val="18"/>
                <w:szCs w:val="18"/>
              </w:rPr>
              <w:t>主讲教师</w:t>
            </w:r>
          </w:p>
        </w:tc>
        <w:tc>
          <w:tcPr>
            <w:tcW w:w="2598" w:type="dxa"/>
          </w:tcPr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由课程组或教研室提供材料</w:t>
            </w:r>
          </w:p>
        </w:tc>
        <w:tc>
          <w:tcPr>
            <w:tcW w:w="5340" w:type="dxa"/>
          </w:tcPr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中级职称</w:t>
            </w:r>
            <w:r w:rsidRPr="00FE08D9">
              <w:rPr>
                <w:rFonts w:ascii="仿宋_GB2312" w:eastAsia="仿宋_GB2312" w:hint="eastAsia"/>
                <w:sz w:val="18"/>
                <w:szCs w:val="18"/>
              </w:rPr>
              <w:t>≥</w:t>
            </w:r>
            <w:r>
              <w:rPr>
                <w:rFonts w:ascii="仿宋_GB2312" w:eastAsia="仿宋_GB2312" w:hint="eastAsia"/>
                <w:sz w:val="18"/>
                <w:szCs w:val="18"/>
              </w:rPr>
              <w:t>50</w:t>
            </w:r>
            <w:r w:rsidRPr="00FE08D9">
              <w:rPr>
                <w:rFonts w:ascii="仿宋_GB2312" w:eastAsia="仿宋_GB2312" w:hint="eastAsia"/>
                <w:sz w:val="18"/>
                <w:szCs w:val="18"/>
              </w:rPr>
              <w:t>%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vMerge/>
            <w:vAlign w:val="center"/>
          </w:tcPr>
          <w:p w:rsidR="009E2862" w:rsidRPr="00FE08D9" w:rsidRDefault="009E2862" w:rsidP="00491604">
            <w:pPr>
              <w:spacing w:line="2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9E2862" w:rsidRPr="00FE08D9" w:rsidRDefault="009E2862" w:rsidP="00491604">
            <w:pPr>
              <w:pStyle w:val="a7"/>
              <w:spacing w:line="260" w:lineRule="exact"/>
              <w:jc w:val="center"/>
              <w:rPr>
                <w:rFonts w:ascii="仿宋_GB2312" w:eastAsia="仿宋_GB2312"/>
                <w:szCs w:val="18"/>
              </w:rPr>
            </w:pPr>
            <w:r w:rsidRPr="00FE08D9">
              <w:rPr>
                <w:rFonts w:ascii="仿宋_GB2312" w:eastAsia="仿宋_GB2312" w:hint="eastAsia"/>
                <w:szCs w:val="18"/>
              </w:rPr>
              <w:t>高级职称教师授课率</w:t>
            </w:r>
          </w:p>
        </w:tc>
        <w:tc>
          <w:tcPr>
            <w:tcW w:w="2598" w:type="dxa"/>
          </w:tcPr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由课程组或教研室提供材料</w:t>
            </w:r>
          </w:p>
        </w:tc>
        <w:tc>
          <w:tcPr>
            <w:tcW w:w="5340" w:type="dxa"/>
          </w:tcPr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 w:rsidRPr="00FE08D9">
              <w:rPr>
                <w:rFonts w:ascii="仿宋_GB2312" w:eastAsia="仿宋_GB2312" w:hint="eastAsia"/>
                <w:sz w:val="18"/>
                <w:szCs w:val="18"/>
              </w:rPr>
              <w:t>≥</w:t>
            </w:r>
            <w:r>
              <w:rPr>
                <w:rFonts w:ascii="仿宋_GB2312" w:eastAsia="仿宋_GB2312" w:hint="eastAsia"/>
                <w:sz w:val="18"/>
                <w:szCs w:val="18"/>
              </w:rPr>
              <w:t>90</w:t>
            </w:r>
            <w:r w:rsidRPr="00FE08D9">
              <w:rPr>
                <w:rFonts w:ascii="仿宋_GB2312" w:eastAsia="仿宋_GB2312" w:hint="eastAsia"/>
                <w:sz w:val="18"/>
                <w:szCs w:val="18"/>
              </w:rPr>
              <w:t>%</w:t>
            </w:r>
          </w:p>
        </w:tc>
        <w:tc>
          <w:tcPr>
            <w:tcW w:w="1320" w:type="dxa"/>
            <w:vMerge/>
            <w:vAlign w:val="center"/>
          </w:tcPr>
          <w:p w:rsidR="009E2862" w:rsidRPr="00FE08D9" w:rsidRDefault="009E2862" w:rsidP="00491604">
            <w:pPr>
              <w:spacing w:line="2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 w:val="restart"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2.教学内容</w:t>
            </w:r>
          </w:p>
        </w:tc>
        <w:tc>
          <w:tcPr>
            <w:tcW w:w="1326" w:type="dxa"/>
            <w:vMerge w:val="restart"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E08D9">
              <w:rPr>
                <w:rFonts w:ascii="仿宋_GB2312" w:eastAsia="仿宋_GB2312" w:hint="eastAsia"/>
                <w:sz w:val="18"/>
                <w:szCs w:val="18"/>
              </w:rPr>
              <w:t>2-1</w:t>
            </w:r>
            <w:r>
              <w:rPr>
                <w:rFonts w:ascii="仿宋_GB2312" w:eastAsia="仿宋_GB2312" w:hint="eastAsia"/>
                <w:sz w:val="18"/>
                <w:szCs w:val="18"/>
              </w:rPr>
              <w:t>课程内容</w:t>
            </w:r>
          </w:p>
        </w:tc>
        <w:tc>
          <w:tcPr>
            <w:tcW w:w="2737" w:type="dxa"/>
            <w:gridSpan w:val="2"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E08D9">
              <w:rPr>
                <w:rFonts w:ascii="仿宋_GB2312" w:eastAsia="仿宋_GB2312" w:hint="eastAsia"/>
                <w:sz w:val="18"/>
                <w:szCs w:val="18"/>
              </w:rPr>
              <w:t>理论课程内容设计</w:t>
            </w:r>
          </w:p>
        </w:tc>
        <w:tc>
          <w:tcPr>
            <w:tcW w:w="2598" w:type="dxa"/>
            <w:vMerge w:val="restart"/>
            <w:vAlign w:val="center"/>
          </w:tcPr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提供课程说明，</w:t>
            </w:r>
            <w:r w:rsidRPr="00945943">
              <w:rPr>
                <w:rFonts w:ascii="仿宋_GB2312" w:eastAsia="仿宋_GB2312" w:hint="eastAsia"/>
                <w:sz w:val="18"/>
                <w:szCs w:val="18"/>
              </w:rPr>
              <w:t>内容包括：课程适用的专业、课程性质、课程目标与功能定位及定位理由</w:t>
            </w:r>
            <w:r>
              <w:rPr>
                <w:rFonts w:ascii="仿宋_GB2312" w:eastAsia="仿宋_GB2312" w:hint="eastAsia"/>
                <w:sz w:val="18"/>
                <w:szCs w:val="18"/>
              </w:rPr>
              <w:t>。</w:t>
            </w:r>
          </w:p>
        </w:tc>
        <w:tc>
          <w:tcPr>
            <w:tcW w:w="5340" w:type="dxa"/>
            <w:vAlign w:val="center"/>
          </w:tcPr>
          <w:p w:rsidR="009E2862" w:rsidRPr="007036B4" w:rsidRDefault="009E2862" w:rsidP="00491604">
            <w:pPr>
              <w:pStyle w:val="a6"/>
              <w:spacing w:line="260" w:lineRule="exact"/>
              <w:ind w:firstLineChars="0" w:firstLine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①</w:t>
            </w:r>
            <w:r w:rsidRPr="007036B4">
              <w:rPr>
                <w:rFonts w:ascii="仿宋_GB2312" w:eastAsia="仿宋_GB2312" w:hint="eastAsia"/>
                <w:sz w:val="18"/>
                <w:szCs w:val="18"/>
              </w:rPr>
              <w:t>课程在专业培养目标中定位准确，课程目标明确，</w:t>
            </w:r>
            <w:r w:rsidRPr="007036B4">
              <w:rPr>
                <w:rFonts w:ascii="宋体" w:hAnsi="宋体" w:hint="eastAsia"/>
                <w:color w:val="000000"/>
                <w:sz w:val="18"/>
              </w:rPr>
              <w:t>②</w:t>
            </w:r>
            <w:r w:rsidRPr="007036B4">
              <w:rPr>
                <w:rFonts w:ascii="仿宋_GB2312" w:eastAsia="仿宋_GB2312" w:hint="eastAsia"/>
                <w:sz w:val="18"/>
                <w:szCs w:val="18"/>
              </w:rPr>
              <w:t>知识结构合理。</w:t>
            </w:r>
          </w:p>
        </w:tc>
        <w:tc>
          <w:tcPr>
            <w:tcW w:w="1320" w:type="dxa"/>
            <w:vAlign w:val="center"/>
          </w:tcPr>
          <w:p w:rsidR="009E2862" w:rsidRPr="00945943" w:rsidRDefault="009E2862" w:rsidP="00491604">
            <w:pPr>
              <w:spacing w:line="2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有一项不满足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9E2862" w:rsidRPr="00FE08D9" w:rsidRDefault="009E2862" w:rsidP="00491604">
            <w:pPr>
              <w:pStyle w:val="a7"/>
              <w:spacing w:line="260" w:lineRule="exact"/>
              <w:jc w:val="center"/>
              <w:rPr>
                <w:rFonts w:ascii="仿宋_GB2312" w:eastAsia="仿宋_GB2312"/>
                <w:szCs w:val="18"/>
              </w:rPr>
            </w:pPr>
            <w:r w:rsidRPr="00FE08D9">
              <w:rPr>
                <w:rFonts w:ascii="仿宋_GB2312" w:eastAsia="仿宋_GB2312" w:hint="eastAsia"/>
                <w:szCs w:val="18"/>
              </w:rPr>
              <w:t>实践课程内容设计</w:t>
            </w:r>
          </w:p>
        </w:tc>
        <w:tc>
          <w:tcPr>
            <w:tcW w:w="2598" w:type="dxa"/>
            <w:vMerge/>
            <w:vAlign w:val="center"/>
          </w:tcPr>
          <w:p w:rsidR="009E2862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340" w:type="dxa"/>
            <w:vAlign w:val="center"/>
          </w:tcPr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 w:rsidRPr="00FE08D9">
              <w:rPr>
                <w:rFonts w:ascii="仿宋_GB2312" w:eastAsia="仿宋_GB2312" w:hint="eastAsia"/>
                <w:sz w:val="18"/>
                <w:szCs w:val="18"/>
              </w:rPr>
              <w:t>设计合理，能够</w:t>
            </w:r>
            <w:r>
              <w:rPr>
                <w:rFonts w:ascii="仿宋_GB2312" w:eastAsia="仿宋_GB2312" w:hint="eastAsia"/>
                <w:sz w:val="18"/>
                <w:szCs w:val="18"/>
              </w:rPr>
              <w:t>提高</w:t>
            </w:r>
            <w:r w:rsidRPr="00FE08D9">
              <w:rPr>
                <w:rFonts w:ascii="仿宋_GB2312" w:eastAsia="仿宋_GB2312" w:hint="eastAsia"/>
                <w:sz w:val="18"/>
                <w:szCs w:val="18"/>
              </w:rPr>
              <w:t>学生的思维能力、实践能力、分析、解决问题能力。</w:t>
            </w:r>
          </w:p>
        </w:tc>
        <w:tc>
          <w:tcPr>
            <w:tcW w:w="1320" w:type="dxa"/>
            <w:vAlign w:val="center"/>
          </w:tcPr>
          <w:p w:rsidR="009E2862" w:rsidRPr="00FE08D9" w:rsidRDefault="009E2862" w:rsidP="00491604">
            <w:pPr>
              <w:spacing w:line="2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E08D9">
              <w:rPr>
                <w:rFonts w:ascii="仿宋_GB2312" w:eastAsia="仿宋_GB2312" w:hint="eastAsia"/>
                <w:sz w:val="18"/>
                <w:szCs w:val="18"/>
              </w:rPr>
              <w:t>2-2教学内容组织与安排</w:t>
            </w:r>
          </w:p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E08D9">
              <w:rPr>
                <w:rFonts w:ascii="仿宋_GB2312" w:eastAsia="仿宋_GB2312" w:hint="eastAsia"/>
                <w:sz w:val="18"/>
                <w:szCs w:val="18"/>
              </w:rPr>
              <w:t>教学内容安排</w:t>
            </w:r>
          </w:p>
        </w:tc>
        <w:tc>
          <w:tcPr>
            <w:tcW w:w="2598" w:type="dxa"/>
            <w:vAlign w:val="center"/>
          </w:tcPr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由课程组提供材料</w:t>
            </w:r>
          </w:p>
        </w:tc>
        <w:tc>
          <w:tcPr>
            <w:tcW w:w="5340" w:type="dxa"/>
            <w:vAlign w:val="center"/>
          </w:tcPr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理论</w:t>
            </w:r>
            <w:r w:rsidRPr="00FE08D9">
              <w:rPr>
                <w:rFonts w:ascii="仿宋_GB2312" w:eastAsia="仿宋_GB2312" w:hAnsi="宋体" w:hint="eastAsia"/>
                <w:sz w:val="18"/>
                <w:szCs w:val="18"/>
              </w:rPr>
              <w:t>联系实际，能体现知识传授、能力培养和素质教育；注重教书育人。</w:t>
            </w:r>
          </w:p>
        </w:tc>
        <w:tc>
          <w:tcPr>
            <w:tcW w:w="1320" w:type="dxa"/>
            <w:vAlign w:val="center"/>
          </w:tcPr>
          <w:p w:rsidR="009E2862" w:rsidRPr="00FE08D9" w:rsidRDefault="009E2862" w:rsidP="0049160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9E2862" w:rsidRPr="00FE08D9" w:rsidRDefault="009E2862" w:rsidP="00491604">
            <w:pPr>
              <w:pStyle w:val="a7"/>
              <w:spacing w:line="260" w:lineRule="exact"/>
              <w:jc w:val="center"/>
              <w:rPr>
                <w:rFonts w:ascii="仿宋_GB2312" w:eastAsia="仿宋_GB2312"/>
                <w:szCs w:val="18"/>
              </w:rPr>
            </w:pPr>
            <w:r w:rsidRPr="00FE08D9">
              <w:rPr>
                <w:rFonts w:ascii="仿宋_GB2312" w:eastAsia="仿宋_GB2312" w:hint="eastAsia"/>
                <w:szCs w:val="18"/>
              </w:rPr>
              <w:t>教学文件建设</w:t>
            </w:r>
          </w:p>
        </w:tc>
        <w:tc>
          <w:tcPr>
            <w:tcW w:w="2598" w:type="dxa"/>
            <w:vAlign w:val="center"/>
          </w:tcPr>
          <w:p w:rsidR="009E2862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由课程组或教研室提供材料：教学大纲、讲义、教案、授课计划、试卷及试卷分析材料等</w:t>
            </w:r>
          </w:p>
        </w:tc>
        <w:tc>
          <w:tcPr>
            <w:tcW w:w="5340" w:type="dxa"/>
            <w:vAlign w:val="center"/>
          </w:tcPr>
          <w:p w:rsidR="009E2862" w:rsidRPr="00FE08D9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①</w:t>
            </w:r>
            <w:r w:rsidRPr="00FE08D9">
              <w:rPr>
                <w:rFonts w:ascii="仿宋_GB2312" w:eastAsia="仿宋_GB2312" w:hint="eastAsia"/>
                <w:sz w:val="18"/>
                <w:szCs w:val="18"/>
              </w:rPr>
              <w:t>有规范教学的基本要求，理论教学和实践教学大纲</w:t>
            </w:r>
            <w:r>
              <w:rPr>
                <w:rFonts w:ascii="仿宋_GB2312" w:eastAsia="仿宋_GB2312" w:hint="eastAsia"/>
                <w:sz w:val="18"/>
                <w:szCs w:val="18"/>
              </w:rPr>
              <w:t>、授课计划</w:t>
            </w:r>
            <w:r w:rsidRPr="00FE08D9">
              <w:rPr>
                <w:rFonts w:ascii="仿宋_GB2312" w:eastAsia="仿宋_GB2312" w:hint="eastAsia"/>
                <w:sz w:val="18"/>
                <w:szCs w:val="18"/>
              </w:rPr>
              <w:t>等教学文件系统完整。</w:t>
            </w:r>
            <w:r>
              <w:rPr>
                <w:rFonts w:ascii="宋体" w:hAnsi="宋体" w:hint="eastAsia"/>
                <w:color w:val="000000"/>
                <w:sz w:val="18"/>
              </w:rPr>
              <w:t>②</w:t>
            </w:r>
            <w:r>
              <w:rPr>
                <w:rFonts w:ascii="仿宋_GB2312" w:eastAsia="仿宋_GB2312" w:hint="eastAsia"/>
                <w:sz w:val="18"/>
                <w:szCs w:val="18"/>
              </w:rPr>
              <w:t>严格执行命题、阅卷、评分等考试制度。</w:t>
            </w:r>
          </w:p>
        </w:tc>
        <w:tc>
          <w:tcPr>
            <w:tcW w:w="1320" w:type="dxa"/>
            <w:vAlign w:val="center"/>
          </w:tcPr>
          <w:p w:rsidR="009E2862" w:rsidRDefault="009E2862" w:rsidP="00491604">
            <w:pPr>
              <w:spacing w:line="2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 w:val="restart"/>
            <w:vAlign w:val="center"/>
          </w:tcPr>
          <w:p w:rsidR="009E2862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3.理论教学</w:t>
            </w:r>
          </w:p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E2862" w:rsidRPr="0073003C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3-1</w:t>
            </w:r>
            <w:r w:rsidRPr="0073003C">
              <w:rPr>
                <w:rFonts w:ascii="仿宋_GB2312" w:eastAsia="仿宋_GB2312" w:hint="eastAsia"/>
                <w:sz w:val="18"/>
                <w:szCs w:val="18"/>
              </w:rPr>
              <w:t>教案</w:t>
            </w:r>
            <w:r w:rsidRPr="0073003C">
              <w:rPr>
                <w:rFonts w:ascii="仿宋_GB2312" w:eastAsia="仿宋_GB2312"/>
                <w:sz w:val="18"/>
                <w:szCs w:val="18"/>
              </w:rPr>
              <w:t>(或讲稿)</w:t>
            </w:r>
          </w:p>
        </w:tc>
        <w:tc>
          <w:tcPr>
            <w:tcW w:w="2737" w:type="dxa"/>
            <w:gridSpan w:val="2"/>
            <w:vAlign w:val="center"/>
          </w:tcPr>
          <w:p w:rsidR="009E2862" w:rsidRPr="0073003C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003C">
              <w:rPr>
                <w:rFonts w:ascii="仿宋_GB2312" w:eastAsia="仿宋_GB2312" w:hint="eastAsia"/>
                <w:sz w:val="18"/>
                <w:szCs w:val="18"/>
              </w:rPr>
              <w:t>教案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</w:t>
            </w:r>
            <w:r w:rsidRPr="0073003C">
              <w:rPr>
                <w:rFonts w:ascii="仿宋_GB2312" w:eastAsia="仿宋_GB2312"/>
                <w:sz w:val="18"/>
                <w:szCs w:val="18"/>
              </w:rPr>
              <w:t>或讲稿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2598" w:type="dxa"/>
            <w:vAlign w:val="center"/>
          </w:tcPr>
          <w:p w:rsidR="009E2862" w:rsidRPr="0073003C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003C">
              <w:rPr>
                <w:rFonts w:ascii="仿宋_GB2312" w:eastAsia="仿宋_GB2312" w:hint="eastAsia"/>
                <w:sz w:val="18"/>
                <w:szCs w:val="18"/>
              </w:rPr>
              <w:t>抽查教师近三学年</w:t>
            </w:r>
          </w:p>
          <w:p w:rsidR="009E2862" w:rsidRPr="0073003C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003C">
              <w:rPr>
                <w:rFonts w:ascii="仿宋_GB2312" w:eastAsia="仿宋_GB2312" w:hint="eastAsia"/>
                <w:sz w:val="18"/>
                <w:szCs w:val="18"/>
              </w:rPr>
              <w:t>的教案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（电子教案）（</w:t>
            </w:r>
            <w:r w:rsidRPr="0073003C">
              <w:rPr>
                <w:rFonts w:ascii="仿宋_GB2312" w:eastAsia="仿宋_GB2312"/>
                <w:sz w:val="18"/>
                <w:szCs w:val="18"/>
              </w:rPr>
              <w:t>或讲稿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 及更新情况</w:t>
            </w:r>
          </w:p>
        </w:tc>
        <w:tc>
          <w:tcPr>
            <w:tcW w:w="5340" w:type="dxa"/>
            <w:vAlign w:val="center"/>
          </w:tcPr>
          <w:p w:rsidR="009E2862" w:rsidRPr="00435852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 w:rsidRPr="00435852">
              <w:rPr>
                <w:rFonts w:ascii="仿宋_GB2312" w:eastAsia="仿宋_GB2312" w:hint="eastAsia"/>
                <w:sz w:val="18"/>
                <w:szCs w:val="18"/>
              </w:rPr>
              <w:t>①教学目的明确、备课认真，注意分析教学重点、难点。</w:t>
            </w:r>
          </w:p>
          <w:p w:rsidR="009E2862" w:rsidRPr="00435852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 w:rsidRPr="00435852">
              <w:rPr>
                <w:rFonts w:ascii="仿宋_GB2312" w:eastAsia="仿宋_GB2312" w:hint="eastAsia"/>
                <w:sz w:val="18"/>
                <w:szCs w:val="18"/>
              </w:rPr>
              <w:t>②教学方案设计合理，教学方法、手段的使用能提高教学效果。</w:t>
            </w:r>
          </w:p>
        </w:tc>
        <w:tc>
          <w:tcPr>
            <w:tcW w:w="1320" w:type="dxa"/>
            <w:vAlign w:val="center"/>
          </w:tcPr>
          <w:p w:rsidR="009E2862" w:rsidRPr="00FE08D9" w:rsidRDefault="009E2862" w:rsidP="00491604">
            <w:pPr>
              <w:spacing w:line="2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有一项不满足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/>
            <w:vAlign w:val="center"/>
          </w:tcPr>
          <w:p w:rsidR="009E2862" w:rsidRPr="00FE08D9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E2862" w:rsidRPr="0073003C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3-2教学环节</w:t>
            </w:r>
          </w:p>
        </w:tc>
        <w:tc>
          <w:tcPr>
            <w:tcW w:w="2737" w:type="dxa"/>
            <w:gridSpan w:val="2"/>
            <w:vAlign w:val="center"/>
          </w:tcPr>
          <w:p w:rsidR="009E2862" w:rsidRPr="0073003C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每个教学单元教学过程环节，教学大纲的执行、教学进度、教学目标、教学情境。</w:t>
            </w:r>
          </w:p>
        </w:tc>
        <w:tc>
          <w:tcPr>
            <w:tcW w:w="2598" w:type="dxa"/>
            <w:vAlign w:val="center"/>
          </w:tcPr>
          <w:p w:rsidR="009E2862" w:rsidRPr="0073003C" w:rsidRDefault="009E2862" w:rsidP="00491604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检查课堂教学材料、抽查听课</w:t>
            </w:r>
          </w:p>
        </w:tc>
        <w:tc>
          <w:tcPr>
            <w:tcW w:w="5340" w:type="dxa"/>
            <w:vAlign w:val="center"/>
          </w:tcPr>
          <w:p w:rsidR="009E2862" w:rsidRPr="00435852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 w:rsidRPr="00435852">
              <w:rPr>
                <w:rFonts w:ascii="仿宋_GB2312" w:eastAsia="仿宋_GB2312" w:hint="eastAsia"/>
                <w:sz w:val="18"/>
                <w:szCs w:val="18"/>
              </w:rPr>
              <w:t>①知识讲授、能力培养、复习巩固，布置作业等教学环节完整；</w:t>
            </w:r>
          </w:p>
          <w:p w:rsidR="009E2862" w:rsidRPr="00435852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 w:rsidRPr="00435852">
              <w:rPr>
                <w:rFonts w:ascii="仿宋_GB2312" w:eastAsia="仿宋_GB2312" w:hint="eastAsia"/>
                <w:sz w:val="18"/>
                <w:szCs w:val="18"/>
              </w:rPr>
              <w:t>②严格按照教学大纲的目标、任务施教，课堂教学无随意性；</w:t>
            </w:r>
          </w:p>
          <w:p w:rsidR="009E2862" w:rsidRPr="00435852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 w:rsidRPr="00435852">
              <w:rPr>
                <w:rFonts w:ascii="仿宋_GB2312" w:eastAsia="仿宋_GB2312" w:hint="eastAsia"/>
                <w:sz w:val="18"/>
                <w:szCs w:val="18"/>
              </w:rPr>
              <w:t>③授课计划科学合理；</w:t>
            </w:r>
          </w:p>
          <w:p w:rsidR="009E2862" w:rsidRPr="00435852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 w:rsidRPr="00435852">
              <w:rPr>
                <w:rFonts w:ascii="仿宋_GB2312" w:eastAsia="仿宋_GB2312" w:hint="eastAsia"/>
                <w:sz w:val="18"/>
                <w:szCs w:val="18"/>
              </w:rPr>
              <w:t>④课堂教学目标明确，符合教学目标和课程目标。</w:t>
            </w:r>
          </w:p>
          <w:p w:rsidR="009E2862" w:rsidRPr="00435852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 w:rsidRPr="00435852">
              <w:rPr>
                <w:rFonts w:ascii="仿宋_GB2312" w:eastAsia="仿宋_GB2312" w:hint="eastAsia"/>
                <w:sz w:val="18"/>
                <w:szCs w:val="18"/>
              </w:rPr>
              <w:t>⑤课堂教学中有良好的师生关系，教师能充分发挥个人在学识、修养和心理品德等方面的影响力，激发学生学习的热情和兴趣。</w:t>
            </w:r>
          </w:p>
        </w:tc>
        <w:tc>
          <w:tcPr>
            <w:tcW w:w="1320" w:type="dxa"/>
            <w:vAlign w:val="center"/>
          </w:tcPr>
          <w:p w:rsidR="009E2862" w:rsidRPr="00AA580A" w:rsidRDefault="009E2862" w:rsidP="00491604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有一项不满足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/>
            <w:vAlign w:val="center"/>
          </w:tcPr>
          <w:p w:rsidR="009E2862" w:rsidRPr="00FE08D9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E2862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3-3</w:t>
            </w:r>
            <w:r w:rsidRPr="00FE08D9">
              <w:rPr>
                <w:rFonts w:ascii="仿宋_GB2312" w:eastAsia="仿宋_GB2312" w:hint="eastAsia"/>
                <w:sz w:val="18"/>
                <w:szCs w:val="18"/>
              </w:rPr>
              <w:t>教学方法</w:t>
            </w:r>
            <w:r>
              <w:rPr>
                <w:rFonts w:ascii="仿宋_GB2312" w:eastAsia="仿宋_GB2312" w:hint="eastAsia"/>
                <w:sz w:val="18"/>
                <w:szCs w:val="18"/>
              </w:rPr>
              <w:t>、</w:t>
            </w:r>
            <w:r w:rsidRPr="00FE08D9">
              <w:rPr>
                <w:rFonts w:ascii="仿宋_GB2312" w:eastAsia="仿宋_GB2312" w:hint="eastAsia"/>
                <w:sz w:val="18"/>
                <w:szCs w:val="18"/>
              </w:rPr>
              <w:t>教学手段</w:t>
            </w:r>
          </w:p>
        </w:tc>
        <w:tc>
          <w:tcPr>
            <w:tcW w:w="2737" w:type="dxa"/>
            <w:gridSpan w:val="2"/>
            <w:vAlign w:val="center"/>
          </w:tcPr>
          <w:p w:rsidR="009E2862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E08D9">
              <w:rPr>
                <w:rFonts w:ascii="仿宋_GB2312" w:eastAsia="仿宋_GB2312" w:hint="eastAsia"/>
                <w:sz w:val="18"/>
                <w:szCs w:val="18"/>
              </w:rPr>
              <w:t>教学方法</w:t>
            </w:r>
            <w:r>
              <w:rPr>
                <w:rFonts w:ascii="仿宋_GB2312" w:eastAsia="仿宋_GB2312" w:hint="eastAsia"/>
                <w:sz w:val="18"/>
                <w:szCs w:val="18"/>
              </w:rPr>
              <w:t>、</w:t>
            </w:r>
            <w:r w:rsidRPr="00FE08D9">
              <w:rPr>
                <w:rFonts w:ascii="仿宋_GB2312" w:eastAsia="仿宋_GB2312" w:hint="eastAsia"/>
                <w:sz w:val="18"/>
                <w:szCs w:val="18"/>
              </w:rPr>
              <w:t>教学手段</w:t>
            </w:r>
          </w:p>
        </w:tc>
        <w:tc>
          <w:tcPr>
            <w:tcW w:w="2598" w:type="dxa"/>
            <w:vAlign w:val="center"/>
          </w:tcPr>
          <w:p w:rsidR="009E2862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教案、课件、听课等</w:t>
            </w:r>
          </w:p>
        </w:tc>
        <w:tc>
          <w:tcPr>
            <w:tcW w:w="5340" w:type="dxa"/>
            <w:vAlign w:val="center"/>
          </w:tcPr>
          <w:p w:rsidR="009E2862" w:rsidRPr="00435852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①</w:t>
            </w:r>
            <w:r>
              <w:rPr>
                <w:rFonts w:ascii="仿宋_GB2312" w:eastAsia="仿宋_GB2312" w:hint="eastAsia"/>
                <w:sz w:val="18"/>
                <w:szCs w:val="18"/>
              </w:rPr>
              <w:t>根据课程内容运用现代化教学手段</w:t>
            </w:r>
            <w:r w:rsidRPr="00435852">
              <w:rPr>
                <w:rFonts w:ascii="仿宋_GB2312" w:eastAsia="仿宋_GB2312" w:hint="eastAsia"/>
                <w:sz w:val="18"/>
                <w:szCs w:val="18"/>
              </w:rPr>
              <w:t>，有效组织教学。</w:t>
            </w:r>
          </w:p>
          <w:p w:rsidR="009E2862" w:rsidRDefault="009E2862" w:rsidP="00491604">
            <w:pPr>
              <w:spacing w:line="24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②</w:t>
            </w:r>
            <w:r w:rsidRPr="00FE08D9">
              <w:rPr>
                <w:rFonts w:ascii="仿宋_GB2312" w:eastAsia="仿宋_GB2312" w:hint="eastAsia"/>
                <w:sz w:val="18"/>
                <w:szCs w:val="18"/>
              </w:rPr>
              <w:t>在教学中基本体现现代教育理念，</w:t>
            </w:r>
            <w:r>
              <w:rPr>
                <w:rFonts w:ascii="仿宋_GB2312" w:eastAsia="仿宋_GB2312" w:hint="eastAsia"/>
                <w:sz w:val="18"/>
                <w:szCs w:val="18"/>
              </w:rPr>
              <w:t>运用</w:t>
            </w:r>
            <w:r w:rsidRPr="00FE08D9">
              <w:rPr>
                <w:rFonts w:ascii="仿宋_GB2312" w:eastAsia="仿宋_GB2312" w:hint="eastAsia"/>
                <w:sz w:val="18"/>
                <w:szCs w:val="18"/>
              </w:rPr>
              <w:t>启发式多样化教学方法，因材施教</w:t>
            </w:r>
            <w:r w:rsidRPr="00435852">
              <w:rPr>
                <w:rFonts w:ascii="仿宋_GB2312" w:eastAsia="仿宋_GB2312" w:hint="eastAsia"/>
                <w:sz w:val="18"/>
                <w:szCs w:val="18"/>
              </w:rPr>
              <w:t>；能有效地调动学生的学习积极性，注重对学生知识运用能力的考察。</w:t>
            </w:r>
          </w:p>
        </w:tc>
        <w:tc>
          <w:tcPr>
            <w:tcW w:w="1320" w:type="dxa"/>
            <w:vAlign w:val="center"/>
          </w:tcPr>
          <w:p w:rsidR="009E2862" w:rsidRPr="00FE08D9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两项不满足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/>
            <w:vAlign w:val="center"/>
          </w:tcPr>
          <w:p w:rsidR="009E2862" w:rsidRPr="00FE08D9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E2862" w:rsidRPr="0073003C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3-4</w:t>
            </w:r>
            <w:r w:rsidRPr="0073003C">
              <w:rPr>
                <w:rFonts w:ascii="仿宋_GB2312" w:eastAsia="仿宋_GB2312" w:hint="eastAsia"/>
                <w:sz w:val="18"/>
                <w:szCs w:val="18"/>
              </w:rPr>
              <w:t>作业与课外辅导</w:t>
            </w:r>
          </w:p>
        </w:tc>
        <w:tc>
          <w:tcPr>
            <w:tcW w:w="2737" w:type="dxa"/>
            <w:gridSpan w:val="2"/>
            <w:vAlign w:val="center"/>
          </w:tcPr>
          <w:p w:rsidR="009E2862" w:rsidRPr="0073003C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作业、辅导答疑安排等</w:t>
            </w:r>
          </w:p>
        </w:tc>
        <w:tc>
          <w:tcPr>
            <w:tcW w:w="2598" w:type="dxa"/>
            <w:vAlign w:val="center"/>
          </w:tcPr>
          <w:p w:rsidR="009E2862" w:rsidRPr="0073003C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003C">
              <w:rPr>
                <w:rFonts w:ascii="仿宋_GB2312" w:eastAsia="仿宋_GB2312" w:hint="eastAsia"/>
                <w:sz w:val="18"/>
                <w:szCs w:val="18"/>
              </w:rPr>
              <w:t>抽查</w:t>
            </w:r>
          </w:p>
        </w:tc>
        <w:tc>
          <w:tcPr>
            <w:tcW w:w="5340" w:type="dxa"/>
            <w:vAlign w:val="center"/>
          </w:tcPr>
          <w:p w:rsidR="009E2862" w:rsidRPr="001F0EB8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1F0EB8">
              <w:rPr>
                <w:rFonts w:ascii="仿宋_GB2312" w:eastAsia="仿宋_GB2312" w:hint="eastAsia"/>
                <w:sz w:val="18"/>
                <w:szCs w:val="18"/>
              </w:rPr>
              <w:t>①教师认真批改作业，批改量按规定完成。</w:t>
            </w:r>
          </w:p>
          <w:p w:rsidR="009E2862" w:rsidRPr="001F0EB8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1F0EB8">
              <w:rPr>
                <w:rFonts w:ascii="仿宋_GB2312" w:eastAsia="仿宋_GB2312" w:hint="eastAsia"/>
                <w:sz w:val="18"/>
                <w:szCs w:val="18"/>
              </w:rPr>
              <w:t xml:space="preserve">②按时辅导答疑。  </w:t>
            </w:r>
          </w:p>
        </w:tc>
        <w:tc>
          <w:tcPr>
            <w:tcW w:w="1320" w:type="dxa"/>
            <w:vAlign w:val="center"/>
          </w:tcPr>
          <w:p w:rsidR="009E2862" w:rsidRPr="00FE08D9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有一项不满足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/>
            <w:vAlign w:val="center"/>
          </w:tcPr>
          <w:p w:rsidR="009E2862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E2862" w:rsidRPr="0073003C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3-5</w:t>
            </w:r>
            <w:r w:rsidRPr="0073003C">
              <w:rPr>
                <w:rFonts w:ascii="仿宋_GB2312" w:eastAsia="仿宋_GB2312" w:hint="eastAsia"/>
                <w:sz w:val="18"/>
                <w:szCs w:val="18"/>
              </w:rPr>
              <w:t>课堂教学质量</w:t>
            </w:r>
            <w:r>
              <w:rPr>
                <w:rFonts w:ascii="仿宋_GB2312" w:eastAsia="仿宋_GB2312" w:hint="eastAsia"/>
                <w:sz w:val="18"/>
                <w:szCs w:val="18"/>
              </w:rPr>
              <w:t>评价</w:t>
            </w:r>
          </w:p>
        </w:tc>
        <w:tc>
          <w:tcPr>
            <w:tcW w:w="2737" w:type="dxa"/>
            <w:gridSpan w:val="2"/>
            <w:vAlign w:val="center"/>
          </w:tcPr>
          <w:p w:rsidR="009E2862" w:rsidRPr="0073003C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评教、听课评课情况</w:t>
            </w:r>
          </w:p>
        </w:tc>
        <w:tc>
          <w:tcPr>
            <w:tcW w:w="2598" w:type="dxa"/>
            <w:vAlign w:val="center"/>
          </w:tcPr>
          <w:p w:rsidR="009E2862" w:rsidRPr="0073003C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003C">
              <w:rPr>
                <w:rFonts w:ascii="仿宋_GB2312" w:eastAsia="仿宋_GB2312" w:hint="eastAsia"/>
                <w:sz w:val="18"/>
                <w:szCs w:val="18"/>
              </w:rPr>
              <w:t>专家、领导、学生评</w:t>
            </w:r>
            <w:r>
              <w:rPr>
                <w:rFonts w:ascii="仿宋_GB2312" w:eastAsia="仿宋_GB2312" w:hint="eastAsia"/>
                <w:sz w:val="18"/>
                <w:szCs w:val="18"/>
              </w:rPr>
              <w:t>价</w:t>
            </w:r>
            <w:r w:rsidRPr="0073003C">
              <w:rPr>
                <w:rFonts w:ascii="仿宋_GB2312" w:eastAsia="仿宋_GB2312" w:hint="eastAsia"/>
                <w:sz w:val="18"/>
                <w:szCs w:val="18"/>
              </w:rPr>
              <w:t>。</w:t>
            </w:r>
          </w:p>
        </w:tc>
        <w:tc>
          <w:tcPr>
            <w:tcW w:w="5340" w:type="dxa"/>
            <w:vAlign w:val="center"/>
          </w:tcPr>
          <w:p w:rsidR="009E2862" w:rsidRPr="001F0EB8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1F0EB8">
              <w:rPr>
                <w:rFonts w:ascii="仿宋_GB2312" w:eastAsia="仿宋_GB2312" w:hint="eastAsia"/>
                <w:sz w:val="18"/>
                <w:szCs w:val="18"/>
              </w:rPr>
              <w:t>①学期95%以上教师的学生测评分均达到80分以上（含80分）。</w:t>
            </w:r>
          </w:p>
          <w:p w:rsidR="009E2862" w:rsidRPr="00D36108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D36108">
              <w:rPr>
                <w:rFonts w:ascii="仿宋_GB2312" w:eastAsia="仿宋_GB2312" w:hint="eastAsia"/>
                <w:sz w:val="18"/>
                <w:szCs w:val="18"/>
              </w:rPr>
              <w:t>②同行、督导听课打分合格</w:t>
            </w:r>
          </w:p>
        </w:tc>
        <w:tc>
          <w:tcPr>
            <w:tcW w:w="1320" w:type="dxa"/>
            <w:vAlign w:val="center"/>
          </w:tcPr>
          <w:p w:rsidR="009E2862" w:rsidRPr="00FE08D9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有一项不满足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 w:val="restart"/>
            <w:vAlign w:val="center"/>
          </w:tcPr>
          <w:p w:rsidR="009E2862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4.实训、实验、实践教学（注：无实验环节的课程相关指标不评估）</w:t>
            </w:r>
          </w:p>
        </w:tc>
        <w:tc>
          <w:tcPr>
            <w:tcW w:w="1326" w:type="dxa"/>
            <w:vAlign w:val="center"/>
          </w:tcPr>
          <w:p w:rsidR="009E2862" w:rsidRPr="0073003C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4-1</w:t>
            </w:r>
            <w:r w:rsidRPr="0073003C">
              <w:rPr>
                <w:rFonts w:ascii="仿宋_GB2312" w:eastAsia="仿宋_GB2312" w:hint="eastAsia"/>
                <w:sz w:val="18"/>
                <w:szCs w:val="18"/>
              </w:rPr>
              <w:t>教案</w:t>
            </w:r>
            <w:r>
              <w:rPr>
                <w:rFonts w:ascii="仿宋_GB2312" w:eastAsia="仿宋_GB2312" w:hint="eastAsia"/>
                <w:sz w:val="18"/>
                <w:szCs w:val="18"/>
              </w:rPr>
              <w:t>、组织方案、</w:t>
            </w:r>
            <w:r w:rsidRPr="0073003C">
              <w:rPr>
                <w:rFonts w:ascii="仿宋_GB2312" w:eastAsia="仿宋_GB2312"/>
                <w:sz w:val="18"/>
                <w:szCs w:val="18"/>
              </w:rPr>
              <w:t>(或讲稿)</w:t>
            </w:r>
          </w:p>
        </w:tc>
        <w:tc>
          <w:tcPr>
            <w:tcW w:w="2737" w:type="dxa"/>
            <w:gridSpan w:val="2"/>
            <w:vAlign w:val="center"/>
          </w:tcPr>
          <w:p w:rsidR="009E2862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003C">
              <w:rPr>
                <w:rFonts w:ascii="仿宋_GB2312" w:eastAsia="仿宋_GB2312" w:hint="eastAsia"/>
                <w:sz w:val="18"/>
                <w:szCs w:val="18"/>
              </w:rPr>
              <w:t>教案</w:t>
            </w:r>
            <w:r>
              <w:rPr>
                <w:rFonts w:ascii="仿宋_GB2312" w:eastAsia="仿宋_GB2312" w:hint="eastAsia"/>
                <w:sz w:val="18"/>
                <w:szCs w:val="18"/>
              </w:rPr>
              <w:t>、组织方案（</w:t>
            </w:r>
            <w:r w:rsidRPr="0073003C">
              <w:rPr>
                <w:rFonts w:ascii="仿宋_GB2312" w:eastAsia="仿宋_GB2312"/>
                <w:sz w:val="18"/>
                <w:szCs w:val="18"/>
              </w:rPr>
              <w:t>或讲稿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2598" w:type="dxa"/>
            <w:vAlign w:val="center"/>
          </w:tcPr>
          <w:p w:rsidR="009E2862" w:rsidRPr="0073003C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003C">
              <w:rPr>
                <w:rFonts w:ascii="仿宋_GB2312" w:eastAsia="仿宋_GB2312" w:hint="eastAsia"/>
                <w:sz w:val="18"/>
                <w:szCs w:val="18"/>
              </w:rPr>
              <w:t>抽查教师近三学年</w:t>
            </w:r>
          </w:p>
          <w:p w:rsidR="009E2862" w:rsidRPr="0073003C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003C">
              <w:rPr>
                <w:rFonts w:ascii="仿宋_GB2312" w:eastAsia="仿宋_GB2312" w:hint="eastAsia"/>
                <w:sz w:val="18"/>
                <w:szCs w:val="18"/>
              </w:rPr>
              <w:t>的教案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（电子教案）（</w:t>
            </w:r>
            <w:r w:rsidRPr="0073003C">
              <w:rPr>
                <w:rFonts w:ascii="仿宋_GB2312" w:eastAsia="仿宋_GB2312"/>
                <w:sz w:val="18"/>
                <w:szCs w:val="18"/>
              </w:rPr>
              <w:t>或讲稿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 及更新情况</w:t>
            </w:r>
          </w:p>
        </w:tc>
        <w:tc>
          <w:tcPr>
            <w:tcW w:w="5340" w:type="dxa"/>
            <w:vAlign w:val="center"/>
          </w:tcPr>
          <w:p w:rsidR="009E2862" w:rsidRPr="00435852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435852">
              <w:rPr>
                <w:rFonts w:ascii="仿宋_GB2312" w:eastAsia="仿宋_GB2312" w:hint="eastAsia"/>
                <w:sz w:val="18"/>
                <w:szCs w:val="18"/>
              </w:rPr>
              <w:t>①教学目的明确、备课认真，注意分析教学重点、难点。</w:t>
            </w:r>
          </w:p>
          <w:p w:rsidR="009E2862" w:rsidRPr="00435852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435852">
              <w:rPr>
                <w:rFonts w:ascii="仿宋_GB2312" w:eastAsia="仿宋_GB2312" w:hint="eastAsia"/>
                <w:sz w:val="18"/>
                <w:szCs w:val="18"/>
              </w:rPr>
              <w:t>②教学方案设计合理，教学方法、手段的使用能提高教学效果。</w:t>
            </w:r>
          </w:p>
        </w:tc>
        <w:tc>
          <w:tcPr>
            <w:tcW w:w="1320" w:type="dxa"/>
            <w:vAlign w:val="center"/>
          </w:tcPr>
          <w:p w:rsidR="009E2862" w:rsidRPr="00FE08D9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有一项不满足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/>
            <w:vAlign w:val="center"/>
          </w:tcPr>
          <w:p w:rsidR="009E2862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E2862" w:rsidRPr="0073003C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4-2教学环节</w:t>
            </w:r>
          </w:p>
        </w:tc>
        <w:tc>
          <w:tcPr>
            <w:tcW w:w="2737" w:type="dxa"/>
            <w:gridSpan w:val="2"/>
            <w:vAlign w:val="center"/>
          </w:tcPr>
          <w:p w:rsidR="009E2862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教学目标、教学组织、过程指导</w:t>
            </w:r>
          </w:p>
        </w:tc>
        <w:tc>
          <w:tcPr>
            <w:tcW w:w="2598" w:type="dxa"/>
            <w:vAlign w:val="center"/>
          </w:tcPr>
          <w:p w:rsidR="009E2862" w:rsidRPr="0073003C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检查教学材料、听课等</w:t>
            </w:r>
          </w:p>
        </w:tc>
        <w:tc>
          <w:tcPr>
            <w:tcW w:w="5340" w:type="dxa"/>
            <w:vAlign w:val="center"/>
          </w:tcPr>
          <w:p w:rsidR="009E2862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435852">
              <w:rPr>
                <w:rFonts w:ascii="仿宋_GB2312" w:eastAsia="仿宋_GB2312" w:hint="eastAsia"/>
                <w:sz w:val="18"/>
                <w:szCs w:val="18"/>
              </w:rPr>
              <w:t>①严格按照教学大纲的目标、任务施教，教学无随意性；</w:t>
            </w:r>
          </w:p>
          <w:p w:rsidR="009E2862" w:rsidRPr="00D36108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435852">
              <w:rPr>
                <w:rFonts w:ascii="仿宋_GB2312" w:eastAsia="仿宋_GB2312" w:hint="eastAsia"/>
                <w:sz w:val="18"/>
                <w:szCs w:val="18"/>
              </w:rPr>
              <w:t>②</w:t>
            </w:r>
            <w:r>
              <w:rPr>
                <w:rFonts w:ascii="仿宋_GB2312" w:eastAsia="仿宋_GB2312" w:hint="eastAsia"/>
                <w:sz w:val="18"/>
                <w:szCs w:val="18"/>
              </w:rPr>
              <w:t>认真指导各个实训、实验、实践环节，</w:t>
            </w:r>
            <w:r w:rsidRPr="00435852">
              <w:rPr>
                <w:rFonts w:ascii="仿宋_GB2312" w:eastAsia="仿宋_GB2312" w:hint="eastAsia"/>
                <w:sz w:val="18"/>
                <w:szCs w:val="18"/>
              </w:rPr>
              <w:t>③</w:t>
            </w:r>
            <w:r>
              <w:rPr>
                <w:rFonts w:ascii="仿宋_GB2312" w:eastAsia="仿宋_GB2312" w:hint="eastAsia"/>
                <w:sz w:val="18"/>
                <w:szCs w:val="18"/>
              </w:rPr>
              <w:t>方法得当，注重对学生实验、实践技能的培养。</w:t>
            </w:r>
          </w:p>
        </w:tc>
        <w:tc>
          <w:tcPr>
            <w:tcW w:w="1320" w:type="dxa"/>
            <w:vAlign w:val="center"/>
          </w:tcPr>
          <w:p w:rsidR="009E2862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有一项不满足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/>
            <w:vAlign w:val="center"/>
          </w:tcPr>
          <w:p w:rsidR="009E2862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E2862" w:rsidRPr="0073003C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4-3实验开出率</w:t>
            </w:r>
          </w:p>
        </w:tc>
        <w:tc>
          <w:tcPr>
            <w:tcW w:w="2737" w:type="dxa"/>
            <w:gridSpan w:val="2"/>
            <w:vAlign w:val="center"/>
          </w:tcPr>
          <w:p w:rsidR="009E2862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开出实训、实验、实践项目</w:t>
            </w:r>
          </w:p>
        </w:tc>
        <w:tc>
          <w:tcPr>
            <w:tcW w:w="2598" w:type="dxa"/>
            <w:vAlign w:val="center"/>
          </w:tcPr>
          <w:p w:rsidR="009E2862" w:rsidRPr="0073003C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教学大纲要求时数与实际实验开出时数</w:t>
            </w:r>
          </w:p>
        </w:tc>
        <w:tc>
          <w:tcPr>
            <w:tcW w:w="5340" w:type="dxa"/>
            <w:vAlign w:val="center"/>
          </w:tcPr>
          <w:p w:rsidR="009E2862" w:rsidRPr="00D36108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DC7CE6">
              <w:rPr>
                <w:rFonts w:ascii="仿宋_GB2312" w:eastAsia="仿宋_GB2312" w:hint="eastAsia"/>
                <w:sz w:val="18"/>
                <w:szCs w:val="18"/>
              </w:rPr>
              <w:t>完成大纲规定的实验项目，</w:t>
            </w:r>
            <w:r w:rsidRPr="00DC7CE6">
              <w:rPr>
                <w:rFonts w:ascii="仿宋_GB2312" w:eastAsia="仿宋_GB2312"/>
                <w:sz w:val="18"/>
                <w:szCs w:val="18"/>
              </w:rPr>
              <w:t>开出率</w:t>
            </w:r>
            <w:r w:rsidRPr="00DC7CE6">
              <w:rPr>
                <w:rFonts w:ascii="仿宋_GB2312" w:eastAsia="仿宋_GB2312"/>
                <w:sz w:val="18"/>
                <w:szCs w:val="18"/>
              </w:rPr>
              <w:t>≥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 w:rsidRPr="00DC7CE6">
              <w:rPr>
                <w:rFonts w:ascii="仿宋_GB2312" w:eastAsia="仿宋_GB2312"/>
                <w:sz w:val="18"/>
                <w:szCs w:val="18"/>
              </w:rPr>
              <w:t>0%。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9E2862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/>
            <w:vAlign w:val="center"/>
          </w:tcPr>
          <w:p w:rsidR="009E2862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E2862" w:rsidRPr="0073003C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4-4实验、实训、实践报告</w:t>
            </w:r>
          </w:p>
        </w:tc>
        <w:tc>
          <w:tcPr>
            <w:tcW w:w="2737" w:type="dxa"/>
            <w:gridSpan w:val="2"/>
            <w:vAlign w:val="center"/>
          </w:tcPr>
          <w:p w:rsidR="009E2862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实验报告材料</w:t>
            </w:r>
          </w:p>
        </w:tc>
        <w:tc>
          <w:tcPr>
            <w:tcW w:w="2598" w:type="dxa"/>
            <w:vAlign w:val="center"/>
          </w:tcPr>
          <w:p w:rsidR="009E2862" w:rsidRPr="0073003C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实验报告规范、齐全、批改情况</w:t>
            </w:r>
          </w:p>
        </w:tc>
        <w:tc>
          <w:tcPr>
            <w:tcW w:w="5340" w:type="dxa"/>
            <w:vAlign w:val="center"/>
          </w:tcPr>
          <w:p w:rsidR="009E2862" w:rsidRPr="002511E3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2511E3">
              <w:rPr>
                <w:rFonts w:ascii="仿宋_GB2312" w:eastAsia="仿宋_GB2312" w:hint="eastAsia"/>
                <w:sz w:val="18"/>
                <w:szCs w:val="18"/>
              </w:rPr>
              <w:t>①实验报告规范、齐全</w:t>
            </w:r>
          </w:p>
          <w:p w:rsidR="009E2862" w:rsidRPr="002511E3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2511E3">
              <w:rPr>
                <w:rFonts w:ascii="仿宋_GB2312" w:eastAsia="仿宋_GB2312" w:hint="eastAsia"/>
                <w:sz w:val="18"/>
                <w:szCs w:val="18"/>
              </w:rPr>
              <w:t>②实验报告批改认真，全批全改或部分批改</w:t>
            </w:r>
          </w:p>
        </w:tc>
        <w:tc>
          <w:tcPr>
            <w:tcW w:w="1320" w:type="dxa"/>
            <w:vAlign w:val="center"/>
          </w:tcPr>
          <w:p w:rsidR="009E2862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/>
            <w:vAlign w:val="center"/>
          </w:tcPr>
          <w:p w:rsidR="009E2862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E2862" w:rsidRPr="0073003C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4-5实训实验安排</w:t>
            </w:r>
          </w:p>
        </w:tc>
        <w:tc>
          <w:tcPr>
            <w:tcW w:w="2737" w:type="dxa"/>
            <w:gridSpan w:val="2"/>
            <w:vAlign w:val="center"/>
          </w:tcPr>
          <w:p w:rsidR="009E2862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课程安排、实验材料</w:t>
            </w:r>
          </w:p>
        </w:tc>
        <w:tc>
          <w:tcPr>
            <w:tcW w:w="2598" w:type="dxa"/>
            <w:vAlign w:val="center"/>
          </w:tcPr>
          <w:p w:rsidR="009E2862" w:rsidRPr="0073003C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实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训安排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实践、地点等</w:t>
            </w:r>
          </w:p>
        </w:tc>
        <w:tc>
          <w:tcPr>
            <w:tcW w:w="5340" w:type="dxa"/>
            <w:vAlign w:val="center"/>
          </w:tcPr>
          <w:p w:rsidR="009E2862" w:rsidRPr="00D36108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36108">
              <w:rPr>
                <w:rFonts w:ascii="仿宋_GB2312" w:eastAsia="仿宋_GB2312" w:hint="eastAsia"/>
                <w:sz w:val="18"/>
                <w:szCs w:val="18"/>
              </w:rPr>
              <w:t>①</w:t>
            </w:r>
            <w:r>
              <w:rPr>
                <w:rFonts w:ascii="仿宋_GB2312" w:eastAsia="仿宋_GB2312" w:hint="eastAsia"/>
                <w:sz w:val="18"/>
                <w:szCs w:val="18"/>
              </w:rPr>
              <w:t>能够按照课程要求有计划组织，内容达到教学要求，②有指导教师，</w:t>
            </w:r>
            <w:r w:rsidRPr="00435852">
              <w:rPr>
                <w:rFonts w:ascii="仿宋_GB2312" w:eastAsia="仿宋_GB2312" w:hint="eastAsia"/>
                <w:sz w:val="18"/>
                <w:szCs w:val="18"/>
              </w:rPr>
              <w:t>③</w:t>
            </w:r>
            <w:r>
              <w:rPr>
                <w:rFonts w:ascii="仿宋_GB2312" w:eastAsia="仿宋_GB2312" w:hint="eastAsia"/>
                <w:sz w:val="18"/>
                <w:szCs w:val="18"/>
              </w:rPr>
              <w:t>实训、实验教学日志、设备使用记录等材料完整、齐全</w:t>
            </w:r>
          </w:p>
        </w:tc>
        <w:tc>
          <w:tcPr>
            <w:tcW w:w="1320" w:type="dxa"/>
            <w:vAlign w:val="center"/>
          </w:tcPr>
          <w:p w:rsidR="009E2862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/>
            <w:vAlign w:val="center"/>
          </w:tcPr>
          <w:p w:rsidR="009E2862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E2862" w:rsidRPr="0073003C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4-6</w:t>
            </w:r>
            <w:r w:rsidRPr="0073003C">
              <w:rPr>
                <w:rFonts w:ascii="仿宋_GB2312" w:eastAsia="仿宋_GB2312" w:hint="eastAsia"/>
                <w:sz w:val="18"/>
                <w:szCs w:val="18"/>
              </w:rPr>
              <w:t>课堂教学质量</w:t>
            </w:r>
            <w:r>
              <w:rPr>
                <w:rFonts w:ascii="仿宋_GB2312" w:eastAsia="仿宋_GB2312" w:hint="eastAsia"/>
                <w:sz w:val="18"/>
                <w:szCs w:val="18"/>
              </w:rPr>
              <w:t>评价</w:t>
            </w:r>
          </w:p>
        </w:tc>
        <w:tc>
          <w:tcPr>
            <w:tcW w:w="2737" w:type="dxa"/>
            <w:gridSpan w:val="2"/>
            <w:vAlign w:val="center"/>
          </w:tcPr>
          <w:p w:rsidR="009E2862" w:rsidRPr="0073003C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评教、听课评课情况</w:t>
            </w:r>
          </w:p>
        </w:tc>
        <w:tc>
          <w:tcPr>
            <w:tcW w:w="2598" w:type="dxa"/>
            <w:vAlign w:val="center"/>
          </w:tcPr>
          <w:p w:rsidR="009E2862" w:rsidRPr="0073003C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003C">
              <w:rPr>
                <w:rFonts w:ascii="仿宋_GB2312" w:eastAsia="仿宋_GB2312" w:hint="eastAsia"/>
                <w:sz w:val="18"/>
                <w:szCs w:val="18"/>
              </w:rPr>
              <w:t>专家、领导、学生评</w:t>
            </w:r>
            <w:r>
              <w:rPr>
                <w:rFonts w:ascii="仿宋_GB2312" w:eastAsia="仿宋_GB2312" w:hint="eastAsia"/>
                <w:sz w:val="18"/>
                <w:szCs w:val="18"/>
              </w:rPr>
              <w:t>价</w:t>
            </w:r>
            <w:r w:rsidRPr="0073003C">
              <w:rPr>
                <w:rFonts w:ascii="仿宋_GB2312" w:eastAsia="仿宋_GB2312" w:hint="eastAsia"/>
                <w:sz w:val="18"/>
                <w:szCs w:val="18"/>
              </w:rPr>
              <w:t>。</w:t>
            </w:r>
          </w:p>
        </w:tc>
        <w:tc>
          <w:tcPr>
            <w:tcW w:w="5340" w:type="dxa"/>
            <w:vAlign w:val="center"/>
          </w:tcPr>
          <w:p w:rsidR="009E2862" w:rsidRPr="002511E3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2511E3">
              <w:rPr>
                <w:rFonts w:ascii="仿宋_GB2312" w:eastAsia="仿宋_GB2312" w:hint="eastAsia"/>
                <w:sz w:val="18"/>
                <w:szCs w:val="18"/>
              </w:rPr>
              <w:t>①学期95%以上教师的学生测评分均达到80分以上（含80分）。</w:t>
            </w:r>
          </w:p>
          <w:p w:rsidR="009E2862" w:rsidRPr="00D36108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D36108">
              <w:rPr>
                <w:rFonts w:ascii="仿宋_GB2312" w:eastAsia="仿宋_GB2312" w:hint="eastAsia"/>
                <w:sz w:val="18"/>
                <w:szCs w:val="18"/>
              </w:rPr>
              <w:t>②同行、督导听课打分合格</w:t>
            </w:r>
          </w:p>
        </w:tc>
        <w:tc>
          <w:tcPr>
            <w:tcW w:w="1320" w:type="dxa"/>
            <w:vAlign w:val="center"/>
          </w:tcPr>
          <w:p w:rsidR="009E2862" w:rsidRPr="00FE08D9" w:rsidRDefault="009E2862" w:rsidP="00491604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有一项不满足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 w:val="restart"/>
            <w:vAlign w:val="center"/>
          </w:tcPr>
          <w:p w:rsidR="009E2862" w:rsidRPr="00FE08D9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5.教材建设</w:t>
            </w:r>
          </w:p>
          <w:p w:rsidR="009E2862" w:rsidRPr="00FE08D9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9E2862" w:rsidRPr="00FE08D9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FE08D9">
              <w:rPr>
                <w:rFonts w:ascii="仿宋_GB2312" w:eastAsia="仿宋_GB2312" w:hint="eastAsia"/>
                <w:sz w:val="18"/>
                <w:szCs w:val="18"/>
              </w:rPr>
              <w:t>-1教材及相关材料</w:t>
            </w:r>
          </w:p>
        </w:tc>
        <w:tc>
          <w:tcPr>
            <w:tcW w:w="2737" w:type="dxa"/>
            <w:gridSpan w:val="2"/>
            <w:vAlign w:val="center"/>
          </w:tcPr>
          <w:p w:rsidR="009E2862" w:rsidRPr="00FE08D9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E08D9">
              <w:rPr>
                <w:rFonts w:ascii="仿宋_GB2312" w:eastAsia="仿宋_GB2312" w:hint="eastAsia"/>
                <w:sz w:val="18"/>
                <w:szCs w:val="18"/>
              </w:rPr>
              <w:t>教材选用</w:t>
            </w:r>
          </w:p>
        </w:tc>
        <w:tc>
          <w:tcPr>
            <w:tcW w:w="2598" w:type="dxa"/>
            <w:vMerge w:val="restart"/>
            <w:vAlign w:val="center"/>
          </w:tcPr>
          <w:p w:rsidR="009E2862" w:rsidRPr="005E4A13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E4A13">
              <w:rPr>
                <w:rFonts w:ascii="仿宋_GB2312" w:eastAsia="仿宋_GB2312" w:hint="eastAsia"/>
                <w:sz w:val="18"/>
                <w:szCs w:val="18"/>
              </w:rPr>
              <w:t>由教研室提供教材</w:t>
            </w:r>
          </w:p>
          <w:p w:rsidR="009E2862" w:rsidRPr="00FE08D9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E4A13">
              <w:rPr>
                <w:rFonts w:ascii="仿宋_GB2312" w:eastAsia="仿宋_GB2312" w:hint="eastAsia"/>
                <w:sz w:val="18"/>
                <w:szCs w:val="18"/>
              </w:rPr>
              <w:t>及使用情况</w:t>
            </w:r>
          </w:p>
        </w:tc>
        <w:tc>
          <w:tcPr>
            <w:tcW w:w="5340" w:type="dxa"/>
            <w:vAlign w:val="center"/>
          </w:tcPr>
          <w:p w:rsidR="009E2862" w:rsidRPr="00FE08D9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FE08D9">
              <w:rPr>
                <w:rFonts w:ascii="仿宋_GB2312" w:eastAsia="仿宋_GB2312" w:hint="eastAsia"/>
                <w:sz w:val="18"/>
                <w:szCs w:val="18"/>
              </w:rPr>
              <w:t>有符合大</w:t>
            </w:r>
            <w:r>
              <w:rPr>
                <w:rFonts w:ascii="仿宋_GB2312" w:eastAsia="仿宋_GB2312" w:hint="eastAsia"/>
                <w:sz w:val="18"/>
                <w:szCs w:val="18"/>
              </w:rPr>
              <w:t>纲要求的自编、公开出版教材或国家、省推荐使用的优秀教材</w:t>
            </w:r>
            <w:r w:rsidRPr="00FE08D9">
              <w:rPr>
                <w:rFonts w:ascii="仿宋_GB2312" w:eastAsia="仿宋_GB2312" w:hint="eastAsia"/>
                <w:sz w:val="18"/>
                <w:szCs w:val="18"/>
              </w:rPr>
              <w:t>。</w:t>
            </w:r>
          </w:p>
        </w:tc>
        <w:tc>
          <w:tcPr>
            <w:tcW w:w="1320" w:type="dxa"/>
          </w:tcPr>
          <w:p w:rsidR="009E2862" w:rsidRPr="00FE08D9" w:rsidRDefault="009E2862" w:rsidP="00491604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不满足</w:t>
            </w:r>
          </w:p>
        </w:tc>
      </w:tr>
      <w:tr w:rsidR="009E2862" w:rsidRPr="00FE08D9" w:rsidTr="00491604">
        <w:trPr>
          <w:trHeight w:val="170"/>
        </w:trPr>
        <w:tc>
          <w:tcPr>
            <w:tcW w:w="1007" w:type="dxa"/>
            <w:vMerge/>
            <w:vAlign w:val="center"/>
          </w:tcPr>
          <w:p w:rsidR="009E2862" w:rsidRPr="00FE08D9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:rsidR="009E2862" w:rsidRPr="00FE08D9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9E2862" w:rsidRPr="00FE08D9" w:rsidRDefault="009E2862" w:rsidP="0049160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73945">
              <w:rPr>
                <w:rFonts w:ascii="仿宋_GB2312" w:eastAsia="仿宋_GB2312" w:hint="eastAsia"/>
                <w:sz w:val="18"/>
                <w:szCs w:val="18"/>
              </w:rPr>
              <w:t>实验</w:t>
            </w:r>
            <w:r w:rsidRPr="00973945">
              <w:rPr>
                <w:rFonts w:ascii="仿宋_GB2312" w:eastAsia="仿宋_GB2312"/>
                <w:sz w:val="18"/>
                <w:szCs w:val="18"/>
              </w:rPr>
              <w:t>讲义和指导书，或习题集</w:t>
            </w:r>
          </w:p>
        </w:tc>
        <w:tc>
          <w:tcPr>
            <w:tcW w:w="2598" w:type="dxa"/>
            <w:vMerge/>
            <w:vAlign w:val="center"/>
          </w:tcPr>
          <w:p w:rsidR="009E2862" w:rsidRPr="00FE08D9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340" w:type="dxa"/>
            <w:vAlign w:val="center"/>
          </w:tcPr>
          <w:p w:rsidR="009E2862" w:rsidRPr="00973945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973945">
              <w:rPr>
                <w:rFonts w:ascii="仿宋_GB2312" w:eastAsia="仿宋_GB2312" w:hint="eastAsia"/>
                <w:sz w:val="18"/>
                <w:szCs w:val="18"/>
              </w:rPr>
              <w:t>①实验</w:t>
            </w:r>
            <w:r w:rsidRPr="00973945">
              <w:rPr>
                <w:rFonts w:ascii="仿宋_GB2312" w:eastAsia="仿宋_GB2312"/>
                <w:sz w:val="18"/>
                <w:szCs w:val="18"/>
              </w:rPr>
              <w:t>大纲、讲义及指导书完备，且近年来有修订。</w:t>
            </w:r>
          </w:p>
          <w:p w:rsidR="009E2862" w:rsidRPr="00FE08D9" w:rsidRDefault="009E2862" w:rsidP="0049160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973945">
              <w:rPr>
                <w:rFonts w:ascii="仿宋_GB2312" w:eastAsia="仿宋_GB2312" w:hint="eastAsia"/>
                <w:sz w:val="18"/>
                <w:szCs w:val="18"/>
              </w:rPr>
              <w:t>②有与教材配套的习题或习题集。</w:t>
            </w:r>
          </w:p>
        </w:tc>
        <w:tc>
          <w:tcPr>
            <w:tcW w:w="1320" w:type="dxa"/>
            <w:vAlign w:val="center"/>
          </w:tcPr>
          <w:p w:rsidR="009E2862" w:rsidRPr="00FE08D9" w:rsidRDefault="009E2862" w:rsidP="00491604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EF0401">
              <w:rPr>
                <w:rFonts w:ascii="仿宋_GB2312" w:eastAsia="仿宋_GB2312" w:hint="eastAsia"/>
                <w:sz w:val="18"/>
                <w:szCs w:val="18"/>
              </w:rPr>
              <w:t>有一项不满足，无实验</w:t>
            </w:r>
            <w:r w:rsidRPr="00EF0401">
              <w:rPr>
                <w:rFonts w:ascii="仿宋_GB2312" w:eastAsia="仿宋_GB2312"/>
                <w:sz w:val="18"/>
                <w:szCs w:val="18"/>
              </w:rPr>
              <w:t>的课程</w:t>
            </w:r>
            <w:r w:rsidRPr="00EF0401">
              <w:rPr>
                <w:rFonts w:ascii="仿宋_GB2312" w:eastAsia="仿宋_GB2312" w:hint="eastAsia"/>
                <w:sz w:val="18"/>
                <w:szCs w:val="18"/>
              </w:rPr>
              <w:t>第</w:t>
            </w:r>
            <w:r w:rsidRPr="00EF0401">
              <w:rPr>
                <w:rFonts w:ascii="仿宋_GB2312" w:eastAsia="仿宋_GB2312"/>
                <w:sz w:val="18"/>
                <w:szCs w:val="18"/>
              </w:rPr>
              <w:t>②</w:t>
            </w:r>
            <w:r w:rsidRPr="00EF0401">
              <w:rPr>
                <w:rFonts w:ascii="仿宋_GB2312" w:eastAsia="仿宋_GB2312" w:hint="eastAsia"/>
                <w:sz w:val="18"/>
                <w:szCs w:val="18"/>
              </w:rPr>
              <w:t>项</w:t>
            </w:r>
            <w:r w:rsidRPr="00EF0401">
              <w:rPr>
                <w:rFonts w:ascii="仿宋_GB2312" w:eastAsia="仿宋_GB2312"/>
                <w:sz w:val="18"/>
                <w:szCs w:val="18"/>
              </w:rPr>
              <w:t>不满足</w:t>
            </w:r>
          </w:p>
        </w:tc>
      </w:tr>
    </w:tbl>
    <w:p w:rsidR="009E2862" w:rsidRDefault="009E2862" w:rsidP="009E2862"/>
    <w:p w:rsidR="009E2862" w:rsidRDefault="009E2862" w:rsidP="009E2862">
      <w:r>
        <w:rPr>
          <w:rFonts w:ascii="仿宋_GB2312" w:eastAsia="仿宋_GB2312" w:hint="eastAsia"/>
          <w:sz w:val="24"/>
          <w:szCs w:val="28"/>
        </w:rPr>
        <w:t xml:space="preserve"> 备注： 在所有评估要素中，有5项不合格不能认定为合格课程。</w:t>
      </w:r>
    </w:p>
    <w:p w:rsidR="005D1060" w:rsidRPr="009E2862" w:rsidRDefault="005D1060">
      <w:bookmarkStart w:id="0" w:name="_GoBack"/>
      <w:bookmarkEnd w:id="0"/>
    </w:p>
    <w:sectPr w:rsidR="005D1060" w:rsidRPr="009E2862" w:rsidSect="009E28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EF" w:rsidRDefault="006F72EF" w:rsidP="009E2862">
      <w:r>
        <w:separator/>
      </w:r>
    </w:p>
  </w:endnote>
  <w:endnote w:type="continuationSeparator" w:id="0">
    <w:p w:rsidR="006F72EF" w:rsidRDefault="006F72EF" w:rsidP="009E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EF" w:rsidRDefault="006F72EF" w:rsidP="009E2862">
      <w:r>
        <w:separator/>
      </w:r>
    </w:p>
  </w:footnote>
  <w:footnote w:type="continuationSeparator" w:id="0">
    <w:p w:rsidR="006F72EF" w:rsidRDefault="006F72EF" w:rsidP="009E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BE"/>
    <w:rsid w:val="005D1060"/>
    <w:rsid w:val="006F72EF"/>
    <w:rsid w:val="009E2862"/>
    <w:rsid w:val="00C5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862"/>
    <w:rPr>
      <w:sz w:val="18"/>
      <w:szCs w:val="18"/>
    </w:rPr>
  </w:style>
  <w:style w:type="table" w:styleId="a5">
    <w:name w:val="Table Grid"/>
    <w:basedOn w:val="a1"/>
    <w:rsid w:val="009E2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2862"/>
    <w:pPr>
      <w:ind w:firstLineChars="200" w:firstLine="420"/>
    </w:pPr>
  </w:style>
  <w:style w:type="paragraph" w:styleId="a7">
    <w:name w:val="Body Text"/>
    <w:basedOn w:val="a"/>
    <w:link w:val="Char1"/>
    <w:rsid w:val="009E2862"/>
    <w:rPr>
      <w:rFonts w:ascii="Times New Roman" w:eastAsia="宋体" w:hAnsi="Times New Roman" w:cs="Times New Roman"/>
      <w:sz w:val="18"/>
      <w:szCs w:val="24"/>
    </w:rPr>
  </w:style>
  <w:style w:type="character" w:customStyle="1" w:styleId="Char1">
    <w:name w:val="正文文本 Char"/>
    <w:basedOn w:val="a0"/>
    <w:link w:val="a7"/>
    <w:rsid w:val="009E2862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862"/>
    <w:rPr>
      <w:sz w:val="18"/>
      <w:szCs w:val="18"/>
    </w:rPr>
  </w:style>
  <w:style w:type="table" w:styleId="a5">
    <w:name w:val="Table Grid"/>
    <w:basedOn w:val="a1"/>
    <w:rsid w:val="009E2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2862"/>
    <w:pPr>
      <w:ind w:firstLineChars="200" w:firstLine="420"/>
    </w:pPr>
  </w:style>
  <w:style w:type="paragraph" w:styleId="a7">
    <w:name w:val="Body Text"/>
    <w:basedOn w:val="a"/>
    <w:link w:val="Char1"/>
    <w:rsid w:val="009E2862"/>
    <w:rPr>
      <w:rFonts w:ascii="Times New Roman" w:eastAsia="宋体" w:hAnsi="Times New Roman" w:cs="Times New Roman"/>
      <w:sz w:val="18"/>
      <w:szCs w:val="24"/>
    </w:rPr>
  </w:style>
  <w:style w:type="character" w:customStyle="1" w:styleId="Char1">
    <w:name w:val="正文文本 Char"/>
    <w:basedOn w:val="a0"/>
    <w:link w:val="a7"/>
    <w:rsid w:val="009E2862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牟雨婷</dc:creator>
  <cp:keywords/>
  <dc:description/>
  <cp:lastModifiedBy>牟雨婷</cp:lastModifiedBy>
  <cp:revision>2</cp:revision>
  <dcterms:created xsi:type="dcterms:W3CDTF">2018-05-23T07:04:00Z</dcterms:created>
  <dcterms:modified xsi:type="dcterms:W3CDTF">2018-05-23T07:04:00Z</dcterms:modified>
</cp:coreProperties>
</file>