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5E80"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</w:t>
      </w:r>
    </w:p>
    <w:p w14:paraId="24D73055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66B6214F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4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14:paraId="7968D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8F96A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5EE447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594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657D05C9">
            <w:pPr>
              <w:rPr>
                <w:rFonts w:ascii="仿宋" w:hAnsi="仿宋" w:eastAsia="仿宋"/>
                <w:sz w:val="24"/>
              </w:rPr>
            </w:pPr>
          </w:p>
        </w:tc>
      </w:tr>
      <w:tr w14:paraId="256CBE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18512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D6A822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 w14:paraId="65028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6FDF52A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63DE97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1A7F7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7E1075">
            <w:pPr>
              <w:rPr>
                <w:rFonts w:ascii="仿宋" w:hAnsi="仿宋" w:eastAsia="仿宋"/>
                <w:sz w:val="24"/>
              </w:rPr>
            </w:pPr>
          </w:p>
        </w:tc>
      </w:tr>
      <w:tr w14:paraId="41C674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A3115B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B95C1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 w14:paraId="4DBDC5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A1037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0B71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743F851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 w14:paraId="25E8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57529C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5051F4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7BFDB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1C4E8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53D9508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5E025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70080F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087E9B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EA8CD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2D89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5B2CAB1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383D1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B31280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D87693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D8B2D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EBCF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3BBA422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1B5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3E46AC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5B6466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A4A58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40063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7FE671C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9DC7A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8F46A9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60072B1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C94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87173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700CC1A9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 w14:paraId="0F3691A6">
            <w:pPr>
              <w:rPr>
                <w:rFonts w:ascii="仿宋" w:hAnsi="仿宋" w:eastAsia="仿宋"/>
                <w:sz w:val="24"/>
              </w:rPr>
            </w:pPr>
          </w:p>
          <w:p w14:paraId="03BD931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 w14:paraId="555AAD86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成交供应商确定后两个工作日内向招标办公室备案。</w:t>
      </w:r>
    </w:p>
    <w:p w14:paraId="5A6B85B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D95AFC-9962-4630-B186-944ADF7409B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AB9D6F3-D73E-4846-9FE8-E2DF02159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263230-E290-497A-BAEF-BBA509C806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EndPr>
      <w:rPr>
        <w:rFonts w:ascii="Times New Roman" w:hAnsi="Times New Roman" w:cs="Times New Roman"/>
        <w:sz w:val="24"/>
        <w:szCs w:val="24"/>
      </w:rPr>
    </w:sdtEndPr>
    <w:sdtContent>
      <w:p w14:paraId="2C1486B2"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43585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1541"/>
    <w:rsid w:val="5150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2026-04-09T02:15:00Z</dcterms:created>
  <dc:creator>Administrator</dc:creator>
  <cp:lastModifiedBy>Administrator</cp:lastModifiedBy>
  <dcterms:modified xsi:type="dcterms:W3CDTF">2026-04-09T02:15:43Z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1DE60F4B459A4A5CABFF69A9936EA8E9_11</vt:lpwstr>
  </property>
  <property fmtid="{D5CDD505-2E9C-101B-9397-08002B2CF9AE}" pid="4" name="KSOTemplateDocerSaveRecord">
    <vt:lpwstr>eyJoZGlkIjoiNmEzNTA3YmQ0MWQwOTgwNmY1NmNmOTQ2ZWM0YzNjMzAiLCJ1c2VySWQiOiIxNDYzMzE1MjYyIn0=</vt:lpwstr>
  </property>
</Properties>
</file>